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10" w:rsidRPr="00462849" w:rsidRDefault="00CF053F" w:rsidP="00644810">
      <w:pPr>
        <w:spacing w:before="100" w:beforeAutospacing="1" w:after="100" w:afterAutospacing="1" w:line="240" w:lineRule="auto"/>
        <w:outlineLvl w:val="2"/>
        <w:rPr>
          <w:rFonts w:ascii="Trebuchet MS" w:eastAsia="Times New Roman" w:hAnsi="Trebuchet MS"/>
          <w:b/>
          <w:bCs/>
          <w:sz w:val="28"/>
          <w:szCs w:val="28"/>
          <w:u w:val="single"/>
        </w:rPr>
      </w:pPr>
      <w:r w:rsidRPr="00462849">
        <w:rPr>
          <w:rFonts w:ascii="Trebuchet MS" w:eastAsia="Times New Roman" w:hAnsi="Trebuchet MS"/>
          <w:b/>
          <w:bCs/>
          <w:sz w:val="28"/>
          <w:szCs w:val="28"/>
          <w:u w:val="single"/>
        </w:rPr>
        <w:t>ELITE MEMBERSHIP LEVELS</w:t>
      </w:r>
    </w:p>
    <w:p w:rsidR="00644810"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 xml:space="preserve">Elite Membership in the Oswego Chamber of Commerce offers premium benefits that correspond to higher levels of commitment to the Oswego business community. Greater investments in the Chamber lead to greater success and opportunities for </w:t>
      </w:r>
      <w:r w:rsidRPr="00462849">
        <w:rPr>
          <w:rFonts w:ascii="Verdana" w:eastAsia="Times New Roman" w:hAnsi="Verdana"/>
          <w:b/>
          <w:bCs/>
          <w:sz w:val="18"/>
        </w:rPr>
        <w:t xml:space="preserve">all </w:t>
      </w:r>
      <w:r w:rsidRPr="00462849">
        <w:rPr>
          <w:rFonts w:ascii="Verdana" w:eastAsia="Times New Roman" w:hAnsi="Verdana"/>
          <w:b/>
          <w:bCs/>
          <w:sz w:val="18"/>
          <w:szCs w:val="18"/>
        </w:rPr>
        <w:t>members!</w:t>
      </w:r>
    </w:p>
    <w:p w:rsidR="008D70FB" w:rsidRPr="00462849" w:rsidRDefault="008D70FB" w:rsidP="008D70FB">
      <w:pPr>
        <w:spacing w:after="0" w:line="270" w:lineRule="atLeast"/>
        <w:outlineLvl w:val="2"/>
        <w:rPr>
          <w:rFonts w:ascii="Verdana" w:eastAsia="Times New Roman" w:hAnsi="Verdana"/>
          <w:b/>
          <w:bCs/>
          <w:sz w:val="18"/>
          <w:szCs w:val="18"/>
        </w:rPr>
      </w:pPr>
    </w:p>
    <w:p w:rsidR="00644810" w:rsidRPr="00462849" w:rsidRDefault="00644810" w:rsidP="008D70FB">
      <w:pPr>
        <w:spacing w:after="0" w:line="270" w:lineRule="atLeast"/>
        <w:outlineLvl w:val="2"/>
        <w:rPr>
          <w:rFonts w:ascii="Verdana" w:eastAsia="Times New Roman" w:hAnsi="Verdana"/>
          <w:b/>
          <w:bCs/>
          <w:sz w:val="18"/>
          <w:szCs w:val="18"/>
        </w:rPr>
      </w:pPr>
      <w:r w:rsidRPr="00462849">
        <w:rPr>
          <w:rFonts w:ascii="Verdana" w:eastAsia="Times New Roman" w:hAnsi="Verdana"/>
          <w:b/>
          <w:bCs/>
          <w:sz w:val="18"/>
          <w:szCs w:val="18"/>
        </w:rPr>
        <w:t>As rewards for their devotion, Elite Members receive enhanced marketing exposure, complimentary access to select special events, and p</w:t>
      </w:r>
      <w:r w:rsidR="00F2578B">
        <w:rPr>
          <w:rFonts w:ascii="Verdana" w:eastAsia="Times New Roman" w:hAnsi="Verdana"/>
          <w:b/>
          <w:bCs/>
          <w:sz w:val="18"/>
          <w:szCs w:val="18"/>
        </w:rPr>
        <w:t>rolific awareness of the member’</w:t>
      </w:r>
      <w:r w:rsidRPr="00462849">
        <w:rPr>
          <w:rFonts w:ascii="Verdana" w:eastAsia="Times New Roman" w:hAnsi="Verdana"/>
          <w:b/>
          <w:bCs/>
          <w:sz w:val="18"/>
          <w:szCs w:val="18"/>
        </w:rPr>
        <w:t>s role and presence in Oswego.</w:t>
      </w:r>
    </w:p>
    <w:p w:rsidR="008D70FB" w:rsidRPr="00462849" w:rsidRDefault="008D70FB" w:rsidP="008D70FB">
      <w:pPr>
        <w:spacing w:after="0" w:line="270" w:lineRule="atLeast"/>
        <w:outlineLvl w:val="2"/>
        <w:rPr>
          <w:rFonts w:ascii="Verdana" w:eastAsia="Times New Roman" w:hAnsi="Verdana"/>
          <w:b/>
          <w:bCs/>
          <w:sz w:val="18"/>
          <w:szCs w:val="18"/>
        </w:rPr>
      </w:pPr>
    </w:p>
    <w:p w:rsidR="008D70FB" w:rsidRPr="00462849" w:rsidRDefault="008D70FB" w:rsidP="008D70FB">
      <w:pPr>
        <w:spacing w:after="0" w:line="270" w:lineRule="atLeast"/>
        <w:outlineLvl w:val="2"/>
        <w:rPr>
          <w:rFonts w:ascii="Verdana" w:eastAsia="Times New Roman" w:hAnsi="Verdana"/>
          <w:b/>
          <w:bCs/>
          <w:sz w:val="18"/>
          <w:szCs w:val="18"/>
        </w:rPr>
      </w:pPr>
    </w:p>
    <w:p w:rsidR="00644810" w:rsidRPr="00462849" w:rsidRDefault="00644810" w:rsidP="00374A2C">
      <w:pPr>
        <w:spacing w:after="0"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Platinum $2,500.00 Annual Investment</w:t>
      </w:r>
    </w:p>
    <w:p w:rsidR="008D70FB" w:rsidRPr="00462849" w:rsidRDefault="008D70FB" w:rsidP="00374A2C">
      <w:pPr>
        <w:spacing w:after="0" w:line="240" w:lineRule="auto"/>
        <w:outlineLvl w:val="2"/>
        <w:rPr>
          <w:rFonts w:ascii="Trebuchet MS" w:eastAsia="Times New Roman" w:hAnsi="Trebuchet MS"/>
          <w:b/>
          <w:bCs/>
          <w:sz w:val="24"/>
          <w:szCs w:val="24"/>
        </w:rPr>
      </w:pPr>
    </w:p>
    <w:p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Foursome at the Annual Golf Outing </w:t>
      </w:r>
    </w:p>
    <w:p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Eight (8) complimentary tickets for general membership meetings to be used throughout the </w:t>
      </w:r>
      <w:r w:rsidR="00374A2C" w:rsidRPr="00462849">
        <w:rPr>
          <w:rFonts w:ascii="Verdana" w:eastAsia="Times New Roman" w:hAnsi="Verdana"/>
          <w:sz w:val="18"/>
          <w:szCs w:val="18"/>
        </w:rPr>
        <w:t>year</w:t>
      </w:r>
      <w:r w:rsidRPr="00462849">
        <w:rPr>
          <w:rFonts w:ascii="Verdana" w:eastAsia="Times New Roman" w:hAnsi="Verdana"/>
          <w:sz w:val="18"/>
          <w:szCs w:val="18"/>
        </w:rPr>
        <w:t xml:space="preserve"> </w:t>
      </w:r>
    </w:p>
    <w:p w:rsidR="00644810" w:rsidRPr="00462849" w:rsidRDefault="00644810" w:rsidP="00236036">
      <w:pPr>
        <w:numPr>
          <w:ilvl w:val="0"/>
          <w:numId w:val="1"/>
        </w:numPr>
        <w:tabs>
          <w:tab w:val="clear" w:pos="720"/>
          <w:tab w:val="num" w:pos="540"/>
        </w:tabs>
        <w:spacing w:after="0" w:line="240" w:lineRule="auto"/>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Platinum membership plaque </w:t>
      </w:r>
    </w:p>
    <w:p w:rsidR="00644810" w:rsidRPr="00462849" w:rsidRDefault="00644810"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twice annually </w:t>
      </w:r>
    </w:p>
    <w:p w:rsidR="00B350E6" w:rsidRPr="00462849" w:rsidRDefault="00236036"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 on Chamber h</w:t>
      </w:r>
      <w:r w:rsidR="009E3632" w:rsidRPr="00462849">
        <w:rPr>
          <w:rFonts w:ascii="Verdana" w:eastAsia="Times New Roman" w:hAnsi="Verdana"/>
          <w:sz w:val="18"/>
          <w:szCs w:val="18"/>
        </w:rPr>
        <w:t xml:space="preserve">omepage </w:t>
      </w:r>
      <w:r w:rsidR="009E443E" w:rsidRPr="00462849">
        <w:rPr>
          <w:rFonts w:ascii="Verdana" w:eastAsia="Times New Roman" w:hAnsi="Verdana"/>
          <w:sz w:val="18"/>
          <w:szCs w:val="18"/>
        </w:rPr>
        <w:t>with link to website</w:t>
      </w:r>
    </w:p>
    <w:p w:rsidR="00144817" w:rsidRPr="00462849" w:rsidRDefault="00144817" w:rsidP="00236036">
      <w:pPr>
        <w:numPr>
          <w:ilvl w:val="0"/>
          <w:numId w:val="1"/>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rsidR="00374A2C" w:rsidRPr="00462849" w:rsidRDefault="00374A2C" w:rsidP="008D70FB">
      <w:pPr>
        <w:numPr>
          <w:ilvl w:val="0"/>
          <w:numId w:val="1"/>
        </w:numPr>
        <w:tabs>
          <w:tab w:val="clear" w:pos="720"/>
          <w:tab w:val="num" w:pos="540"/>
        </w:tabs>
        <w:spacing w:after="0" w:line="210" w:lineRule="atLeast"/>
        <w:ind w:left="570"/>
        <w:rPr>
          <w:rFonts w:ascii="Verdana" w:eastAsia="Times New Roman" w:hAnsi="Verdana"/>
          <w:sz w:val="18"/>
          <w:szCs w:val="18"/>
        </w:rPr>
      </w:pPr>
      <w:r w:rsidRPr="00462849">
        <w:rPr>
          <w:rFonts w:ascii="Verdana" w:eastAsia="Times New Roman" w:hAnsi="Verdana"/>
          <w:sz w:val="18"/>
          <w:szCs w:val="18"/>
        </w:rPr>
        <w:t>12 eblasts per year</w:t>
      </w:r>
    </w:p>
    <w:p w:rsidR="008D70FB" w:rsidRPr="00462849" w:rsidRDefault="008D70FB" w:rsidP="008D70FB">
      <w:pPr>
        <w:spacing w:after="0" w:line="240" w:lineRule="auto"/>
        <w:outlineLvl w:val="2"/>
        <w:rPr>
          <w:rFonts w:ascii="Trebuchet MS" w:eastAsia="Times New Roman" w:hAnsi="Trebuchet MS"/>
          <w:b/>
          <w:bCs/>
          <w:sz w:val="24"/>
          <w:szCs w:val="24"/>
        </w:rPr>
      </w:pPr>
    </w:p>
    <w:p w:rsidR="00644810" w:rsidRPr="00462849" w:rsidRDefault="00644810" w:rsidP="00644810">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Gold $1,500.00 Annual Investment</w:t>
      </w:r>
    </w:p>
    <w:p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Four (4)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Gold membership plaque </w:t>
      </w:r>
    </w:p>
    <w:p w:rsidR="00644810" w:rsidRPr="00462849" w:rsidRDefault="00644810"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rsidR="00644810" w:rsidRPr="00462849" w:rsidRDefault="00B350E6"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Logo</w:t>
      </w:r>
      <w:r w:rsidR="00374A2C" w:rsidRPr="00462849">
        <w:rPr>
          <w:rFonts w:ascii="Verdana" w:eastAsia="Times New Roman" w:hAnsi="Verdana"/>
          <w:sz w:val="18"/>
          <w:szCs w:val="18"/>
        </w:rPr>
        <w:t xml:space="preserve"> on </w:t>
      </w:r>
      <w:r w:rsidR="00BB404E" w:rsidRPr="00462849">
        <w:rPr>
          <w:rFonts w:ascii="Verdana" w:eastAsia="Times New Roman" w:hAnsi="Verdana"/>
          <w:sz w:val="18"/>
          <w:szCs w:val="18"/>
        </w:rPr>
        <w:t>C</w:t>
      </w:r>
      <w:r w:rsidR="00374A2C" w:rsidRPr="00462849">
        <w:rPr>
          <w:rFonts w:ascii="Verdana" w:eastAsia="Times New Roman" w:hAnsi="Verdana"/>
          <w:sz w:val="18"/>
          <w:szCs w:val="18"/>
        </w:rPr>
        <w:t>hamber homepage</w:t>
      </w:r>
      <w:r w:rsidR="009E443E" w:rsidRPr="00462849">
        <w:rPr>
          <w:rFonts w:ascii="Verdana" w:eastAsia="Times New Roman" w:hAnsi="Verdana"/>
          <w:sz w:val="18"/>
          <w:szCs w:val="18"/>
        </w:rPr>
        <w:t xml:space="preserve"> with link to website</w:t>
      </w:r>
    </w:p>
    <w:p w:rsidR="00144817" w:rsidRPr="00462849" w:rsidRDefault="00144817" w:rsidP="00236036">
      <w:pPr>
        <w:numPr>
          <w:ilvl w:val="0"/>
          <w:numId w:val="2"/>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rsidR="00374A2C" w:rsidRPr="00462849" w:rsidRDefault="00374A2C" w:rsidP="008D70FB">
      <w:pPr>
        <w:numPr>
          <w:ilvl w:val="0"/>
          <w:numId w:val="2"/>
        </w:numPr>
        <w:tabs>
          <w:tab w:val="clear" w:pos="720"/>
          <w:tab w:val="num" w:pos="540"/>
        </w:tabs>
        <w:spacing w:after="0" w:line="210" w:lineRule="atLeast"/>
        <w:ind w:left="570"/>
        <w:rPr>
          <w:rFonts w:ascii="Verdana" w:eastAsia="Times New Roman" w:hAnsi="Verdana"/>
          <w:sz w:val="18"/>
          <w:szCs w:val="18"/>
        </w:rPr>
      </w:pPr>
      <w:r w:rsidRPr="00462849">
        <w:rPr>
          <w:rFonts w:ascii="Verdana" w:eastAsia="Times New Roman" w:hAnsi="Verdana"/>
          <w:sz w:val="18"/>
          <w:szCs w:val="18"/>
        </w:rPr>
        <w:t>6 eblasts per year</w:t>
      </w:r>
    </w:p>
    <w:p w:rsidR="008D70FB" w:rsidRPr="00462849" w:rsidRDefault="008D70FB" w:rsidP="008D70FB">
      <w:pPr>
        <w:spacing w:after="0" w:line="240" w:lineRule="auto"/>
        <w:outlineLvl w:val="2"/>
        <w:rPr>
          <w:rFonts w:ascii="Trebuchet MS" w:eastAsia="Times New Roman" w:hAnsi="Trebuchet MS"/>
          <w:b/>
          <w:bCs/>
          <w:sz w:val="24"/>
          <w:szCs w:val="24"/>
        </w:rPr>
      </w:pPr>
    </w:p>
    <w:p w:rsidR="00644810" w:rsidRPr="00462849" w:rsidRDefault="00644810" w:rsidP="00236036">
      <w:pPr>
        <w:spacing w:before="100" w:beforeAutospacing="1" w:after="100" w:afterAutospacing="1" w:line="240" w:lineRule="auto"/>
        <w:outlineLvl w:val="2"/>
        <w:rPr>
          <w:rFonts w:ascii="Trebuchet MS" w:eastAsia="Times New Roman" w:hAnsi="Trebuchet MS"/>
          <w:b/>
          <w:bCs/>
          <w:sz w:val="24"/>
          <w:szCs w:val="24"/>
        </w:rPr>
      </w:pPr>
      <w:r w:rsidRPr="00462849">
        <w:rPr>
          <w:rFonts w:ascii="Trebuchet MS" w:eastAsia="Times New Roman" w:hAnsi="Trebuchet MS"/>
          <w:b/>
          <w:bCs/>
          <w:sz w:val="24"/>
          <w:szCs w:val="24"/>
        </w:rPr>
        <w:t>Bronze $1,000.00 Annual Investment</w:t>
      </w:r>
    </w:p>
    <w:p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Two (2) complimentary tickets for general membership mee</w:t>
      </w:r>
      <w:r w:rsidR="00236036" w:rsidRPr="00462849">
        <w:rPr>
          <w:rFonts w:ascii="Verdana" w:eastAsia="Times New Roman" w:hAnsi="Verdana"/>
          <w:sz w:val="18"/>
          <w:szCs w:val="18"/>
        </w:rPr>
        <w:t xml:space="preserve">tings to be used throughout the </w:t>
      </w:r>
      <w:r w:rsidRPr="00462849">
        <w:rPr>
          <w:rFonts w:ascii="Verdana" w:eastAsia="Times New Roman" w:hAnsi="Verdana"/>
          <w:sz w:val="18"/>
          <w:szCs w:val="18"/>
        </w:rPr>
        <w:t xml:space="preserve">year  </w:t>
      </w:r>
    </w:p>
    <w:p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Mention at all meetings </w:t>
      </w:r>
    </w:p>
    <w:p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Bronze membership plaque </w:t>
      </w:r>
    </w:p>
    <w:p w:rsidR="00644810" w:rsidRPr="00462849" w:rsidRDefault="00644810"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Special recognition advertisement in three (3) Record newspapers once annually </w:t>
      </w:r>
    </w:p>
    <w:p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 xml:space="preserve">Logo on </w:t>
      </w:r>
      <w:r w:rsidR="00BB404E" w:rsidRPr="00462849">
        <w:rPr>
          <w:rFonts w:ascii="Verdana" w:eastAsia="Times New Roman" w:hAnsi="Verdana"/>
          <w:sz w:val="18"/>
          <w:szCs w:val="18"/>
        </w:rPr>
        <w:t>C</w:t>
      </w:r>
      <w:r w:rsidRPr="00462849">
        <w:rPr>
          <w:rFonts w:ascii="Verdana" w:eastAsia="Times New Roman" w:hAnsi="Verdana"/>
          <w:sz w:val="18"/>
          <w:szCs w:val="18"/>
        </w:rPr>
        <w:t xml:space="preserve">hamber </w:t>
      </w:r>
      <w:r w:rsidR="00236036" w:rsidRPr="00462849">
        <w:rPr>
          <w:rFonts w:ascii="Verdana" w:eastAsia="Times New Roman" w:hAnsi="Verdana"/>
          <w:sz w:val="18"/>
          <w:szCs w:val="18"/>
        </w:rPr>
        <w:t>homepage</w:t>
      </w:r>
      <w:r w:rsidR="009E443E" w:rsidRPr="00462849">
        <w:rPr>
          <w:rFonts w:ascii="Verdana" w:eastAsia="Times New Roman" w:hAnsi="Verdana"/>
          <w:sz w:val="18"/>
          <w:szCs w:val="18"/>
        </w:rPr>
        <w:t xml:space="preserve"> with link to website</w:t>
      </w:r>
    </w:p>
    <w:p w:rsidR="00144817" w:rsidRPr="00462849" w:rsidRDefault="00144817"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Listed in our weekly updates</w:t>
      </w:r>
    </w:p>
    <w:p w:rsidR="00374A2C" w:rsidRPr="00462849" w:rsidRDefault="00374A2C" w:rsidP="00236036">
      <w:pPr>
        <w:numPr>
          <w:ilvl w:val="0"/>
          <w:numId w:val="3"/>
        </w:numPr>
        <w:tabs>
          <w:tab w:val="clear" w:pos="720"/>
          <w:tab w:val="num" w:pos="540"/>
        </w:tabs>
        <w:spacing w:before="100" w:beforeAutospacing="1" w:after="100" w:afterAutospacing="1" w:line="210" w:lineRule="atLeast"/>
        <w:ind w:left="570"/>
        <w:rPr>
          <w:rFonts w:ascii="Verdana" w:eastAsia="Times New Roman" w:hAnsi="Verdana"/>
          <w:sz w:val="18"/>
          <w:szCs w:val="18"/>
        </w:rPr>
      </w:pPr>
      <w:r w:rsidRPr="00462849">
        <w:rPr>
          <w:rFonts w:ascii="Verdana" w:eastAsia="Times New Roman" w:hAnsi="Verdana"/>
          <w:sz w:val="18"/>
          <w:szCs w:val="18"/>
        </w:rPr>
        <w:t>4 eblasts per year</w:t>
      </w:r>
    </w:p>
    <w:p w:rsidR="003C6952" w:rsidRPr="003C6952" w:rsidRDefault="003C6952" w:rsidP="00CF053F">
      <w:pPr>
        <w:spacing w:before="100" w:beforeAutospacing="1" w:after="100" w:afterAutospacing="1" w:line="240" w:lineRule="auto"/>
        <w:outlineLvl w:val="2"/>
        <w:rPr>
          <w:rFonts w:ascii="Trebuchet MS" w:eastAsia="Times New Roman" w:hAnsi="Trebuchet MS"/>
          <w:b/>
          <w:bCs/>
          <w:sz w:val="8"/>
          <w:szCs w:val="8"/>
        </w:rPr>
      </w:pPr>
    </w:p>
    <w:p w:rsidR="00236036" w:rsidRPr="002F28A9" w:rsidRDefault="00236036" w:rsidP="00CF053F">
      <w:pPr>
        <w:spacing w:before="100" w:beforeAutospacing="1" w:after="100" w:afterAutospacing="1" w:line="240" w:lineRule="auto"/>
        <w:outlineLvl w:val="2"/>
        <w:rPr>
          <w:rFonts w:ascii="Trebuchet MS" w:eastAsia="Times New Roman" w:hAnsi="Trebuchet MS"/>
          <w:b/>
          <w:bCs/>
          <w:sz w:val="28"/>
          <w:szCs w:val="28"/>
        </w:rPr>
      </w:pPr>
      <w:r w:rsidRPr="002F28A9">
        <w:rPr>
          <w:rFonts w:ascii="Trebuchet MS" w:eastAsia="Times New Roman" w:hAnsi="Trebuchet MS"/>
          <w:b/>
          <w:bCs/>
          <w:sz w:val="28"/>
          <w:szCs w:val="28"/>
        </w:rPr>
        <w:t>Elite Members</w:t>
      </w:r>
    </w:p>
    <w:p w:rsidR="00236036" w:rsidRPr="003C6952" w:rsidRDefault="002F28A9" w:rsidP="009A7786">
      <w:pPr>
        <w:spacing w:before="100" w:beforeAutospacing="1" w:after="100" w:afterAutospacing="1" w:line="360" w:lineRule="auto"/>
        <w:jc w:val="both"/>
        <w:outlineLvl w:val="2"/>
        <w:rPr>
          <w:rFonts w:ascii="Verdana" w:eastAsia="Times New Roman" w:hAnsi="Verdana"/>
          <w:b/>
          <w:bCs/>
          <w:sz w:val="17"/>
          <w:szCs w:val="17"/>
        </w:rPr>
      </w:pPr>
      <w:r w:rsidRPr="003C6952">
        <w:rPr>
          <w:rFonts w:ascii="Verdana" w:eastAsia="Times New Roman" w:hAnsi="Verdana"/>
          <w:b/>
          <w:bCs/>
          <w:sz w:val="17"/>
          <w:szCs w:val="17"/>
        </w:rPr>
        <w:t xml:space="preserve">BMO Harris Bank  ▪  </w:t>
      </w:r>
      <w:r w:rsidR="00236036" w:rsidRPr="003C6952">
        <w:rPr>
          <w:rFonts w:ascii="Verdana" w:eastAsia="Times New Roman" w:hAnsi="Verdana"/>
          <w:b/>
          <w:bCs/>
          <w:sz w:val="17"/>
          <w:szCs w:val="17"/>
        </w:rPr>
        <w:t>Bridgeview Bank</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49570E">
        <w:rPr>
          <w:rFonts w:ascii="Verdana" w:eastAsia="Times New Roman" w:hAnsi="Verdana"/>
          <w:b/>
          <w:bCs/>
          <w:sz w:val="17"/>
          <w:szCs w:val="17"/>
        </w:rPr>
        <w:t>First National</w:t>
      </w:r>
      <w:r w:rsidR="00236036" w:rsidRPr="003C6952">
        <w:rPr>
          <w:rFonts w:ascii="Verdana" w:eastAsia="Times New Roman" w:hAnsi="Verdana"/>
          <w:b/>
          <w:bCs/>
          <w:sz w:val="17"/>
          <w:szCs w:val="17"/>
        </w:rPr>
        <w:t xml:space="preserve"> Bank</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Old Second</w:t>
      </w:r>
      <w:r w:rsidR="003B25DD" w:rsidRPr="003C6952">
        <w:rPr>
          <w:rFonts w:ascii="Verdana" w:eastAsia="Times New Roman" w:hAnsi="Verdana"/>
          <w:b/>
          <w:bCs/>
          <w:sz w:val="17"/>
          <w:szCs w:val="17"/>
        </w:rPr>
        <w:t xml:space="preserve"> National Bank</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3C4045">
        <w:rPr>
          <w:rFonts w:ascii="Verdana" w:eastAsia="Times New Roman" w:hAnsi="Verdana"/>
          <w:b/>
          <w:bCs/>
          <w:sz w:val="17"/>
          <w:szCs w:val="17"/>
        </w:rPr>
        <w:t xml:space="preserve">Rush </w:t>
      </w:r>
      <w:r w:rsidR="00236036" w:rsidRPr="003C6952">
        <w:rPr>
          <w:rFonts w:ascii="Verdana" w:eastAsia="Times New Roman" w:hAnsi="Verdana"/>
          <w:b/>
          <w:bCs/>
          <w:sz w:val="17"/>
          <w:szCs w:val="17"/>
        </w:rPr>
        <w:t>Copley Medical Center</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Walmart</w:t>
      </w:r>
      <w:r w:rsidR="008D70FB" w:rsidRPr="003C6952">
        <w:rPr>
          <w:rFonts w:ascii="Verdana" w:eastAsia="Times New Roman" w:hAnsi="Verdana"/>
          <w:b/>
          <w:bCs/>
          <w:sz w:val="17"/>
          <w:szCs w:val="17"/>
        </w:rPr>
        <w:t xml:space="preserve"> </w:t>
      </w:r>
      <w:r w:rsidR="00236036"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CF053F" w:rsidRPr="003C6952">
        <w:rPr>
          <w:rFonts w:ascii="Verdana" w:eastAsia="Times New Roman" w:hAnsi="Verdana"/>
          <w:b/>
          <w:bCs/>
          <w:sz w:val="17"/>
          <w:szCs w:val="17"/>
        </w:rPr>
        <w:t>Caterpillar</w:t>
      </w:r>
      <w:r w:rsidR="008D70FB" w:rsidRPr="003C6952">
        <w:rPr>
          <w:rFonts w:ascii="Verdana" w:eastAsia="Times New Roman" w:hAnsi="Verdana"/>
          <w:b/>
          <w:bCs/>
          <w:sz w:val="17"/>
          <w:szCs w:val="17"/>
        </w:rPr>
        <w:t xml:space="preserve"> </w:t>
      </w:r>
      <w:r w:rsidR="00CF053F"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A3300B">
        <w:rPr>
          <w:rFonts w:ascii="Verdana" w:eastAsia="Times New Roman" w:hAnsi="Verdana"/>
          <w:b/>
          <w:bCs/>
          <w:sz w:val="17"/>
          <w:szCs w:val="17"/>
        </w:rPr>
        <w:t xml:space="preserve">A – All Temp </w:t>
      </w:r>
      <w:r w:rsidR="00A3300B" w:rsidRPr="003C6952">
        <w:rPr>
          <w:rFonts w:ascii="Verdana" w:eastAsia="Times New Roman" w:hAnsi="Verdana"/>
          <w:b/>
          <w:bCs/>
          <w:sz w:val="17"/>
          <w:szCs w:val="17"/>
        </w:rPr>
        <w:t>▪</w:t>
      </w:r>
      <w:r w:rsidR="00A3300B">
        <w:rPr>
          <w:rFonts w:ascii="Verdana" w:eastAsia="Times New Roman" w:hAnsi="Verdana"/>
          <w:b/>
          <w:bCs/>
          <w:sz w:val="17"/>
          <w:szCs w:val="17"/>
        </w:rPr>
        <w:t xml:space="preserve"> </w:t>
      </w:r>
      <w:r w:rsidR="00CF053F" w:rsidRPr="003C6952">
        <w:rPr>
          <w:rFonts w:ascii="Verdana" w:eastAsia="Times New Roman" w:hAnsi="Verdana"/>
          <w:b/>
          <w:bCs/>
          <w:sz w:val="17"/>
          <w:szCs w:val="17"/>
        </w:rPr>
        <w:t>Allied First Bank</w:t>
      </w:r>
      <w:r w:rsidR="008D70FB" w:rsidRPr="003C6952">
        <w:rPr>
          <w:rFonts w:ascii="Verdana" w:eastAsia="Times New Roman" w:hAnsi="Verdana"/>
          <w:b/>
          <w:bCs/>
          <w:sz w:val="17"/>
          <w:szCs w:val="17"/>
        </w:rPr>
        <w:t xml:space="preserve"> </w:t>
      </w:r>
      <w:r w:rsidR="00CF053F"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A3300B">
        <w:rPr>
          <w:rFonts w:ascii="Verdana" w:eastAsia="Times New Roman" w:hAnsi="Verdana"/>
          <w:b/>
          <w:bCs/>
          <w:sz w:val="17"/>
          <w:szCs w:val="17"/>
        </w:rPr>
        <w:t>Edward-Elmhurst Health</w:t>
      </w:r>
      <w:r w:rsidR="008D70FB" w:rsidRPr="003C6952">
        <w:rPr>
          <w:rFonts w:ascii="Verdana" w:eastAsia="Times New Roman" w:hAnsi="Verdana"/>
          <w:b/>
          <w:bCs/>
          <w:sz w:val="17"/>
          <w:szCs w:val="17"/>
        </w:rPr>
        <w:t xml:space="preserve"> </w:t>
      </w:r>
      <w:r w:rsidR="00CF053F" w:rsidRPr="003C6952">
        <w:rPr>
          <w:rFonts w:ascii="Verdana" w:eastAsia="Times New Roman" w:hAnsi="Verdana"/>
          <w:b/>
          <w:bCs/>
          <w:sz w:val="17"/>
          <w:szCs w:val="17"/>
        </w:rPr>
        <w:t xml:space="preserve"> </w:t>
      </w:r>
      <w:r w:rsidR="008D70FB" w:rsidRPr="003C6952">
        <w:rPr>
          <w:rFonts w:ascii="Verdana" w:eastAsia="Times New Roman" w:hAnsi="Verdana"/>
          <w:b/>
          <w:bCs/>
          <w:sz w:val="17"/>
          <w:szCs w:val="17"/>
        </w:rPr>
        <w:t xml:space="preserve">▪  </w:t>
      </w:r>
      <w:r w:rsidR="003C4045">
        <w:rPr>
          <w:rFonts w:ascii="Verdana" w:eastAsia="Times New Roman" w:hAnsi="Verdana"/>
          <w:b/>
          <w:bCs/>
          <w:sz w:val="17"/>
          <w:szCs w:val="17"/>
        </w:rPr>
        <w:t xml:space="preserve">Quick Signs </w:t>
      </w:r>
      <w:r w:rsidR="003C4045" w:rsidRPr="003C6952">
        <w:rPr>
          <w:rFonts w:ascii="Verdana" w:eastAsia="Times New Roman" w:hAnsi="Verdana"/>
          <w:b/>
          <w:bCs/>
          <w:sz w:val="17"/>
          <w:szCs w:val="17"/>
        </w:rPr>
        <w:t>▪</w:t>
      </w:r>
      <w:r w:rsidR="003C4045">
        <w:rPr>
          <w:rFonts w:ascii="Verdana" w:eastAsia="Times New Roman" w:hAnsi="Verdana"/>
          <w:b/>
          <w:bCs/>
          <w:sz w:val="17"/>
          <w:szCs w:val="17"/>
        </w:rPr>
        <w:t xml:space="preserve"> </w:t>
      </w:r>
      <w:r w:rsidR="00A3300B">
        <w:rPr>
          <w:rFonts w:ascii="Verdana" w:eastAsia="Times New Roman" w:hAnsi="Verdana"/>
          <w:b/>
          <w:bCs/>
          <w:sz w:val="17"/>
          <w:szCs w:val="17"/>
        </w:rPr>
        <w:t xml:space="preserve">Resurrection Church </w:t>
      </w:r>
      <w:r w:rsidR="00A3300B" w:rsidRPr="003C6952">
        <w:rPr>
          <w:rFonts w:ascii="Verdana" w:eastAsia="Times New Roman" w:hAnsi="Verdana"/>
          <w:b/>
          <w:bCs/>
          <w:sz w:val="17"/>
          <w:szCs w:val="17"/>
        </w:rPr>
        <w:t xml:space="preserve">▪ </w:t>
      </w:r>
      <w:r w:rsidR="00C162FF">
        <w:rPr>
          <w:rFonts w:ascii="Verdana" w:eastAsia="Times New Roman" w:hAnsi="Verdana"/>
          <w:b/>
          <w:bCs/>
          <w:sz w:val="17"/>
          <w:szCs w:val="17"/>
        </w:rPr>
        <w:t>Symphony At The Tillers</w:t>
      </w:r>
      <w:r w:rsidR="00A3300B">
        <w:rPr>
          <w:rFonts w:ascii="Verdana" w:eastAsia="Times New Roman" w:hAnsi="Verdana"/>
          <w:b/>
          <w:bCs/>
          <w:sz w:val="17"/>
          <w:szCs w:val="17"/>
        </w:rPr>
        <w:t xml:space="preserve"> </w:t>
      </w:r>
      <w:r w:rsidR="00A3300B" w:rsidRPr="003C6952">
        <w:rPr>
          <w:rFonts w:ascii="Verdana" w:eastAsia="Times New Roman" w:hAnsi="Verdana"/>
          <w:b/>
          <w:bCs/>
          <w:sz w:val="17"/>
          <w:szCs w:val="17"/>
        </w:rPr>
        <w:t>▪</w:t>
      </w:r>
      <w:r w:rsidR="00A3300B">
        <w:rPr>
          <w:rFonts w:ascii="Verdana" w:eastAsia="Times New Roman" w:hAnsi="Verdana"/>
          <w:b/>
          <w:bCs/>
          <w:sz w:val="17"/>
          <w:szCs w:val="17"/>
        </w:rPr>
        <w:t xml:space="preserve"> Tide Dry Cleaners</w:t>
      </w:r>
    </w:p>
    <w:p w:rsidR="00DB4CA5" w:rsidRPr="003B25DD" w:rsidRDefault="00DB4CA5" w:rsidP="009A7786">
      <w:pPr>
        <w:spacing w:after="0" w:line="360" w:lineRule="auto"/>
        <w:jc w:val="both"/>
        <w:rPr>
          <w:rFonts w:ascii="Times New Roman" w:eastAsia="Times New Roman" w:hAnsi="Times New Roman"/>
          <w:b/>
          <w:smallCaps/>
          <w:sz w:val="18"/>
          <w:szCs w:val="18"/>
        </w:rPr>
        <w:sectPr w:rsidR="00DB4CA5" w:rsidRPr="003B25DD" w:rsidSect="00CF053F">
          <w:pgSz w:w="12240" w:h="15840"/>
          <w:pgMar w:top="1008" w:right="1152" w:bottom="1008" w:left="1440" w:header="720" w:footer="720" w:gutter="0"/>
          <w:cols w:space="720"/>
          <w:docGrid w:linePitch="360"/>
        </w:sectPr>
      </w:pPr>
    </w:p>
    <w:p w:rsidR="00DB4CA5" w:rsidRPr="00DB4CA5" w:rsidRDefault="00DB4CA5" w:rsidP="00DB4CA5">
      <w:pPr>
        <w:spacing w:after="0" w:line="240" w:lineRule="auto"/>
        <w:jc w:val="center"/>
        <w:rPr>
          <w:rFonts w:ascii="Times New Roman" w:eastAsia="Times New Roman" w:hAnsi="Times New Roman"/>
          <w:b/>
          <w:smallCaps/>
          <w:sz w:val="28"/>
          <w:szCs w:val="28"/>
        </w:rPr>
      </w:pPr>
      <w:r w:rsidRPr="00DB4CA5">
        <w:rPr>
          <w:rFonts w:ascii="Times New Roman" w:eastAsia="Times New Roman" w:hAnsi="Times New Roman"/>
          <w:b/>
          <w:smallCaps/>
          <w:sz w:val="28"/>
          <w:szCs w:val="28"/>
        </w:rPr>
        <w:lastRenderedPageBreak/>
        <w:t>Oswego Chamber of Commerce</w:t>
      </w:r>
    </w:p>
    <w:p w:rsidR="00DB4CA5" w:rsidRPr="00DB4CA5" w:rsidRDefault="004737D8" w:rsidP="00DB4CA5">
      <w:pPr>
        <w:spacing w:after="0" w:line="240" w:lineRule="auto"/>
        <w:jc w:val="center"/>
        <w:rPr>
          <w:rFonts w:ascii="Times New Roman" w:eastAsia="Times New Roman" w:hAnsi="Times New Roman"/>
          <w:b/>
          <w:smallCaps/>
          <w:sz w:val="28"/>
          <w:szCs w:val="28"/>
        </w:rPr>
      </w:pPr>
      <w:r>
        <w:rPr>
          <w:rFonts w:ascii="Times New Roman" w:eastAsia="Times New Roman" w:hAnsi="Times New Roman"/>
          <w:b/>
          <w:smallCaps/>
          <w:sz w:val="28"/>
          <w:szCs w:val="28"/>
        </w:rPr>
        <w:t>201</w:t>
      </w:r>
      <w:r w:rsidR="00E61D18">
        <w:rPr>
          <w:rFonts w:ascii="Times New Roman" w:eastAsia="Times New Roman" w:hAnsi="Times New Roman"/>
          <w:b/>
          <w:smallCaps/>
          <w:sz w:val="28"/>
          <w:szCs w:val="28"/>
        </w:rPr>
        <w:t>8</w:t>
      </w:r>
      <w:bookmarkStart w:id="0" w:name="_GoBack"/>
      <w:bookmarkEnd w:id="0"/>
      <w:r w:rsidR="00DB4CA5" w:rsidRPr="00DB4CA5">
        <w:rPr>
          <w:rFonts w:ascii="Times New Roman" w:eastAsia="Times New Roman" w:hAnsi="Times New Roman"/>
          <w:b/>
          <w:smallCaps/>
          <w:sz w:val="28"/>
          <w:szCs w:val="28"/>
        </w:rPr>
        <w:t xml:space="preserve"> Membership Investment Schedule</w:t>
      </w:r>
    </w:p>
    <w:p w:rsidR="00DB4CA5" w:rsidRPr="00DB4CA5" w:rsidRDefault="00DB4CA5" w:rsidP="00DB4CA5">
      <w:pPr>
        <w:spacing w:after="0" w:line="240" w:lineRule="auto"/>
        <w:rPr>
          <w:rFonts w:ascii="Times New Roman" w:eastAsia="Times New Roman" w:hAnsi="Times New Roman"/>
          <w:sz w:val="24"/>
          <w:szCs w:val="24"/>
        </w:rPr>
      </w:pPr>
    </w:p>
    <w:p w:rsidR="00DB4CA5" w:rsidRPr="00DB4CA5" w:rsidRDefault="00DB4CA5" w:rsidP="00DB4CA5">
      <w:pPr>
        <w:spacing w:after="0" w:line="240" w:lineRule="auto"/>
        <w:rPr>
          <w:rFonts w:ascii="Times New Roman" w:eastAsia="Times New Roman" w:hAnsi="Times New Roman"/>
          <w:sz w:val="24"/>
          <w:szCs w:val="24"/>
        </w:rPr>
      </w:pPr>
    </w:p>
    <w:p w:rsidR="00DB4CA5" w:rsidRPr="00DB4CA5" w:rsidRDefault="00DB4CA5" w:rsidP="00DB4CA5">
      <w:pPr>
        <w:spacing w:after="0" w:line="240" w:lineRule="auto"/>
        <w:rPr>
          <w:rFonts w:ascii="Times New Roman" w:eastAsia="Times New Roman" w:hAnsi="Times New Roman"/>
          <w:sz w:val="24"/>
          <w:szCs w:val="24"/>
        </w:rPr>
      </w:pPr>
    </w:p>
    <w:p w:rsidR="00DB4CA5" w:rsidRPr="00DB4CA5" w:rsidRDefault="00DB4CA5" w:rsidP="00DB4CA5">
      <w:pPr>
        <w:spacing w:after="0" w:line="240" w:lineRule="auto"/>
        <w:rPr>
          <w:rFonts w:ascii="Times New Roman" w:eastAsia="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1800"/>
      </w:tblGrid>
      <w:tr w:rsidR="00462849" w:rsidRPr="00DB4CA5" w:rsidTr="00D766B1">
        <w:tc>
          <w:tcPr>
            <w:tcW w:w="6840" w:type="dxa"/>
          </w:tcPr>
          <w:p w:rsidR="00DB4CA5" w:rsidRPr="00DB4CA5" w:rsidRDefault="00DB4CA5" w:rsidP="00DB4CA5">
            <w:pPr>
              <w:spacing w:after="0" w:line="240" w:lineRule="auto"/>
              <w:rPr>
                <w:b/>
                <w:sz w:val="24"/>
                <w:szCs w:val="24"/>
                <w:u w:val="single"/>
              </w:rPr>
            </w:pPr>
            <w:r w:rsidRPr="00DB4CA5">
              <w:rPr>
                <w:b/>
                <w:sz w:val="24"/>
                <w:szCs w:val="24"/>
                <w:u w:val="single"/>
              </w:rPr>
              <w:t>MEMBERSHIP CATEGORY</w:t>
            </w:r>
          </w:p>
          <w:p w:rsidR="00DB4CA5" w:rsidRPr="00DB4CA5" w:rsidRDefault="00DB4CA5" w:rsidP="00DB4CA5">
            <w:pPr>
              <w:spacing w:after="0" w:line="240" w:lineRule="auto"/>
              <w:rPr>
                <w:b/>
                <w:sz w:val="24"/>
                <w:szCs w:val="24"/>
                <w:u w:val="single"/>
              </w:rPr>
            </w:pPr>
          </w:p>
          <w:p w:rsidR="00DB4CA5" w:rsidRPr="00DB4CA5" w:rsidRDefault="00DB4CA5" w:rsidP="00DB4CA5">
            <w:pPr>
              <w:spacing w:after="0" w:line="240" w:lineRule="auto"/>
              <w:rPr>
                <w:b/>
                <w:sz w:val="24"/>
                <w:szCs w:val="24"/>
              </w:rPr>
            </w:pPr>
          </w:p>
        </w:tc>
        <w:tc>
          <w:tcPr>
            <w:tcW w:w="1800" w:type="dxa"/>
          </w:tcPr>
          <w:p w:rsidR="00DB4CA5" w:rsidRPr="00DB4CA5" w:rsidRDefault="00DB4CA5" w:rsidP="00DB4CA5">
            <w:pPr>
              <w:spacing w:after="0" w:line="240" w:lineRule="auto"/>
              <w:jc w:val="right"/>
              <w:rPr>
                <w:b/>
                <w:sz w:val="24"/>
                <w:szCs w:val="24"/>
                <w:u w:val="single"/>
              </w:rPr>
            </w:pPr>
            <w:r w:rsidRPr="00DB4CA5">
              <w:rPr>
                <w:b/>
                <w:sz w:val="24"/>
                <w:szCs w:val="24"/>
                <w:u w:val="single"/>
              </w:rPr>
              <w:t>AMOUNT</w:t>
            </w:r>
          </w:p>
        </w:tc>
      </w:tr>
      <w:tr w:rsidR="00462849" w:rsidRPr="00DB4CA5" w:rsidTr="00D766B1">
        <w:tc>
          <w:tcPr>
            <w:tcW w:w="6840" w:type="dxa"/>
          </w:tcPr>
          <w:p w:rsidR="0033541D" w:rsidRDefault="0033541D" w:rsidP="0033541D">
            <w:pPr>
              <w:spacing w:after="0" w:line="240" w:lineRule="auto"/>
              <w:rPr>
                <w:b/>
                <w:i/>
                <w:sz w:val="24"/>
                <w:szCs w:val="24"/>
              </w:rPr>
            </w:pPr>
            <w:r>
              <w:rPr>
                <w:b/>
                <w:i/>
                <w:sz w:val="24"/>
                <w:szCs w:val="24"/>
              </w:rPr>
              <w:t>General Membership</w:t>
            </w:r>
          </w:p>
          <w:p w:rsidR="00DB1DBB" w:rsidRDefault="00DB1DBB" w:rsidP="0033541D">
            <w:pPr>
              <w:spacing w:after="0" w:line="240" w:lineRule="auto"/>
              <w:rPr>
                <w:b/>
                <w:i/>
                <w:sz w:val="24"/>
                <w:szCs w:val="24"/>
              </w:rPr>
            </w:pPr>
          </w:p>
          <w:p w:rsidR="00DB4CA5" w:rsidRPr="00DB1DBB" w:rsidRDefault="00DB1DBB" w:rsidP="0033541D">
            <w:pPr>
              <w:spacing w:after="0" w:line="240" w:lineRule="auto"/>
              <w:rPr>
                <w:i/>
              </w:rPr>
            </w:pPr>
            <w:r w:rsidRPr="00DB1DBB">
              <w:rPr>
                <w:b/>
                <w:i/>
              </w:rPr>
              <w:t>Count should include all employees, including the owner(s)/manager(s). 2 Part-Time E</w:t>
            </w:r>
            <w:r>
              <w:rPr>
                <w:b/>
                <w:i/>
              </w:rPr>
              <w:t>mployees = 1 Full-Time Employee</w:t>
            </w:r>
          </w:p>
        </w:tc>
        <w:tc>
          <w:tcPr>
            <w:tcW w:w="1800" w:type="dxa"/>
          </w:tcPr>
          <w:p w:rsidR="00DB4CA5" w:rsidRPr="00DB4CA5" w:rsidRDefault="00DB4CA5" w:rsidP="00DB4CA5">
            <w:pPr>
              <w:spacing w:after="0" w:line="240" w:lineRule="auto"/>
              <w:jc w:val="right"/>
              <w:rPr>
                <w:i/>
                <w:sz w:val="24"/>
                <w:szCs w:val="24"/>
              </w:rPr>
            </w:pPr>
          </w:p>
        </w:tc>
      </w:tr>
      <w:tr w:rsidR="00462849" w:rsidRPr="00DB4CA5" w:rsidTr="00D766B1">
        <w:tc>
          <w:tcPr>
            <w:tcW w:w="6840" w:type="dxa"/>
          </w:tcPr>
          <w:p w:rsidR="00DB4CA5" w:rsidRPr="00DB4CA5" w:rsidRDefault="00DB4CA5" w:rsidP="00DB4CA5">
            <w:pPr>
              <w:spacing w:after="0" w:line="240" w:lineRule="auto"/>
              <w:rPr>
                <w:sz w:val="24"/>
                <w:szCs w:val="24"/>
              </w:rPr>
            </w:pPr>
          </w:p>
        </w:tc>
        <w:tc>
          <w:tcPr>
            <w:tcW w:w="1800" w:type="dxa"/>
          </w:tcPr>
          <w:p w:rsidR="00DB4CA5" w:rsidRPr="00DB4CA5" w:rsidRDefault="00DB4CA5" w:rsidP="00DB4CA5">
            <w:pPr>
              <w:spacing w:after="0" w:line="240" w:lineRule="auto"/>
              <w:jc w:val="right"/>
              <w:rPr>
                <w:b/>
                <w:sz w:val="24"/>
                <w:szCs w:val="24"/>
              </w:rPr>
            </w:pP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1-2</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165.00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3-7</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193.00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8-15</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248.00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16-20</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330.00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21-50</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440.00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51-100</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605.00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Over 100</w:t>
            </w:r>
            <w:r w:rsidR="00DB1DBB">
              <w:rPr>
                <w:sz w:val="24"/>
                <w:szCs w:val="24"/>
              </w:rPr>
              <w:t xml:space="preserve"> Employees</w:t>
            </w:r>
          </w:p>
        </w:tc>
        <w:tc>
          <w:tcPr>
            <w:tcW w:w="1800" w:type="dxa"/>
          </w:tcPr>
          <w:p w:rsidR="00DB4CA5" w:rsidRPr="00DB4CA5" w:rsidRDefault="00DB4CA5" w:rsidP="00DB4CA5">
            <w:pPr>
              <w:spacing w:after="0" w:line="360" w:lineRule="auto"/>
              <w:jc w:val="right"/>
              <w:rPr>
                <w:sz w:val="24"/>
                <w:szCs w:val="24"/>
              </w:rPr>
            </w:pPr>
            <w:r w:rsidRPr="00DB4CA5">
              <w:rPr>
                <w:sz w:val="24"/>
                <w:szCs w:val="24"/>
              </w:rPr>
              <w:t>$  825.00</w:t>
            </w:r>
          </w:p>
        </w:tc>
      </w:tr>
      <w:tr w:rsidR="00462849" w:rsidRPr="00DB4CA5" w:rsidTr="00D766B1">
        <w:tc>
          <w:tcPr>
            <w:tcW w:w="6840" w:type="dxa"/>
          </w:tcPr>
          <w:p w:rsidR="00DB4CA5" w:rsidRPr="00DB4CA5" w:rsidRDefault="00DB4CA5" w:rsidP="00DB4CA5">
            <w:pPr>
              <w:spacing w:after="0" w:line="360" w:lineRule="auto"/>
              <w:rPr>
                <w:sz w:val="24"/>
                <w:szCs w:val="24"/>
              </w:rPr>
            </w:pPr>
          </w:p>
          <w:p w:rsidR="00DB4CA5" w:rsidRPr="00DB4CA5" w:rsidRDefault="00DB4CA5" w:rsidP="00DB4CA5">
            <w:pPr>
              <w:spacing w:after="0" w:line="360" w:lineRule="auto"/>
              <w:rPr>
                <w:sz w:val="24"/>
                <w:szCs w:val="24"/>
              </w:rPr>
            </w:pPr>
          </w:p>
        </w:tc>
        <w:tc>
          <w:tcPr>
            <w:tcW w:w="1800" w:type="dxa"/>
          </w:tcPr>
          <w:p w:rsidR="00DB4CA5" w:rsidRPr="00DB4CA5" w:rsidRDefault="00DB4CA5" w:rsidP="00DB4CA5">
            <w:pPr>
              <w:spacing w:after="0" w:line="360" w:lineRule="auto"/>
              <w:jc w:val="right"/>
              <w:rPr>
                <w:sz w:val="24"/>
                <w:szCs w:val="24"/>
              </w:rPr>
            </w:pPr>
          </w:p>
        </w:tc>
      </w:tr>
      <w:tr w:rsidR="00462849" w:rsidRPr="00DB4CA5" w:rsidTr="00D766B1">
        <w:tc>
          <w:tcPr>
            <w:tcW w:w="6840" w:type="dxa"/>
          </w:tcPr>
          <w:p w:rsidR="00DB4CA5" w:rsidRPr="00DB4CA5" w:rsidRDefault="00DB4CA5" w:rsidP="00DB4CA5">
            <w:pPr>
              <w:spacing w:after="0" w:line="360" w:lineRule="auto"/>
              <w:rPr>
                <w:b/>
                <w:i/>
                <w:sz w:val="24"/>
                <w:szCs w:val="24"/>
              </w:rPr>
            </w:pPr>
            <w:r w:rsidRPr="00DB4CA5">
              <w:rPr>
                <w:b/>
                <w:i/>
                <w:sz w:val="24"/>
                <w:szCs w:val="24"/>
              </w:rPr>
              <w:t>General Membership (other):</w:t>
            </w:r>
          </w:p>
          <w:p w:rsidR="00DB4CA5" w:rsidRPr="00DB4CA5" w:rsidRDefault="00DB4CA5" w:rsidP="00DB4CA5">
            <w:pPr>
              <w:spacing w:after="0" w:line="360" w:lineRule="auto"/>
              <w:rPr>
                <w:b/>
                <w:i/>
                <w:sz w:val="8"/>
                <w:szCs w:val="8"/>
              </w:rPr>
            </w:pPr>
          </w:p>
        </w:tc>
        <w:tc>
          <w:tcPr>
            <w:tcW w:w="1800" w:type="dxa"/>
          </w:tcPr>
          <w:p w:rsidR="00DB4CA5" w:rsidRPr="00DB4CA5" w:rsidRDefault="00DB4CA5" w:rsidP="00DB4CA5">
            <w:pPr>
              <w:spacing w:after="0" w:line="360" w:lineRule="auto"/>
              <w:jc w:val="right"/>
              <w:rPr>
                <w:b/>
                <w:i/>
                <w:sz w:val="24"/>
                <w:szCs w:val="24"/>
              </w:rPr>
            </w:pPr>
          </w:p>
        </w:tc>
      </w:tr>
      <w:tr w:rsidR="00462849" w:rsidRPr="00DB4CA5" w:rsidTr="00D766B1">
        <w:tc>
          <w:tcPr>
            <w:tcW w:w="6840" w:type="dxa"/>
          </w:tcPr>
          <w:p w:rsidR="00DB4CA5" w:rsidRPr="00DB4CA5" w:rsidRDefault="003C6952" w:rsidP="003C6952">
            <w:pPr>
              <w:spacing w:after="0" w:line="360" w:lineRule="auto"/>
              <w:rPr>
                <w:sz w:val="24"/>
                <w:szCs w:val="24"/>
              </w:rPr>
            </w:pPr>
            <w:r>
              <w:rPr>
                <w:sz w:val="24"/>
                <w:szCs w:val="24"/>
              </w:rPr>
              <w:t xml:space="preserve">Realtor </w:t>
            </w:r>
            <w:r w:rsidR="00DB4CA5" w:rsidRPr="00DB4CA5">
              <w:rPr>
                <w:sz w:val="24"/>
                <w:szCs w:val="24"/>
              </w:rPr>
              <w:t>Associate</w:t>
            </w:r>
            <w:r>
              <w:rPr>
                <w:sz w:val="24"/>
                <w:szCs w:val="24"/>
              </w:rPr>
              <w:t xml:space="preserve"> (main real estate office must be a member)</w:t>
            </w:r>
          </w:p>
        </w:tc>
        <w:tc>
          <w:tcPr>
            <w:tcW w:w="1800" w:type="dxa"/>
          </w:tcPr>
          <w:p w:rsidR="00DB4CA5" w:rsidRPr="00DB4CA5" w:rsidRDefault="00DB4CA5" w:rsidP="00DB4CA5">
            <w:pPr>
              <w:spacing w:after="0" w:line="360" w:lineRule="auto"/>
              <w:jc w:val="right"/>
              <w:rPr>
                <w:sz w:val="24"/>
                <w:szCs w:val="24"/>
              </w:rPr>
            </w:pPr>
            <w:r w:rsidRPr="00DB4CA5">
              <w:rPr>
                <w:sz w:val="24"/>
                <w:szCs w:val="24"/>
              </w:rPr>
              <w:t>$  83.00</w:t>
            </w:r>
          </w:p>
        </w:tc>
      </w:tr>
      <w:tr w:rsidR="00462849" w:rsidRPr="00DB4CA5" w:rsidTr="00D766B1">
        <w:tc>
          <w:tcPr>
            <w:tcW w:w="6840" w:type="dxa"/>
          </w:tcPr>
          <w:p w:rsidR="00DB4CA5" w:rsidRPr="00DB4CA5" w:rsidRDefault="00DB4CA5" w:rsidP="00DB4CA5">
            <w:pPr>
              <w:spacing w:after="0" w:line="360" w:lineRule="auto"/>
              <w:rPr>
                <w:sz w:val="24"/>
                <w:szCs w:val="24"/>
              </w:rPr>
            </w:pPr>
            <w:r w:rsidRPr="00DB4CA5">
              <w:rPr>
                <w:sz w:val="24"/>
                <w:szCs w:val="24"/>
              </w:rPr>
              <w:t>Churches/Soci</w:t>
            </w:r>
            <w:r w:rsidR="003C6952">
              <w:rPr>
                <w:sz w:val="24"/>
                <w:szCs w:val="24"/>
              </w:rPr>
              <w:t>al Service Organizations (with paid s</w:t>
            </w:r>
            <w:r w:rsidRPr="00DB4CA5">
              <w:rPr>
                <w:sz w:val="24"/>
                <w:szCs w:val="24"/>
              </w:rPr>
              <w:t>taff)</w:t>
            </w:r>
          </w:p>
        </w:tc>
        <w:tc>
          <w:tcPr>
            <w:tcW w:w="1800" w:type="dxa"/>
          </w:tcPr>
          <w:p w:rsidR="00DB4CA5" w:rsidRPr="00DB4CA5" w:rsidRDefault="00DB4CA5" w:rsidP="00DB4CA5">
            <w:pPr>
              <w:spacing w:after="0" w:line="360" w:lineRule="auto"/>
              <w:jc w:val="right"/>
              <w:rPr>
                <w:sz w:val="24"/>
                <w:szCs w:val="24"/>
              </w:rPr>
            </w:pPr>
            <w:r w:rsidRPr="00DB4CA5">
              <w:rPr>
                <w:sz w:val="24"/>
                <w:szCs w:val="24"/>
              </w:rPr>
              <w:t>$  83.00</w:t>
            </w:r>
          </w:p>
        </w:tc>
      </w:tr>
      <w:tr w:rsidR="00462849" w:rsidRPr="00DB4CA5" w:rsidTr="00D766B1">
        <w:tc>
          <w:tcPr>
            <w:tcW w:w="6840" w:type="dxa"/>
          </w:tcPr>
          <w:p w:rsidR="00DB4CA5" w:rsidRPr="00DB4CA5" w:rsidRDefault="00DB4CA5" w:rsidP="00DB4CA5">
            <w:pPr>
              <w:spacing w:after="0" w:line="240" w:lineRule="auto"/>
              <w:rPr>
                <w:sz w:val="24"/>
                <w:szCs w:val="24"/>
              </w:rPr>
            </w:pPr>
            <w:r w:rsidRPr="00DB4CA5">
              <w:rPr>
                <w:sz w:val="24"/>
                <w:szCs w:val="24"/>
              </w:rPr>
              <w:t>Clubs/Associations/Volunteer Membership-Based Organizations</w:t>
            </w:r>
          </w:p>
          <w:p w:rsidR="00DB4CA5" w:rsidRPr="00DB4CA5" w:rsidRDefault="003C6952" w:rsidP="00DB4CA5">
            <w:pPr>
              <w:spacing w:after="0" w:line="240" w:lineRule="auto"/>
              <w:rPr>
                <w:sz w:val="24"/>
                <w:szCs w:val="24"/>
              </w:rPr>
            </w:pPr>
            <w:r>
              <w:rPr>
                <w:sz w:val="24"/>
                <w:szCs w:val="24"/>
              </w:rPr>
              <w:t xml:space="preserve">       (without paid s</w:t>
            </w:r>
            <w:r w:rsidR="00DB4CA5" w:rsidRPr="00DB4CA5">
              <w:rPr>
                <w:sz w:val="24"/>
                <w:szCs w:val="24"/>
              </w:rPr>
              <w:t>taff)</w:t>
            </w:r>
          </w:p>
        </w:tc>
        <w:tc>
          <w:tcPr>
            <w:tcW w:w="1800" w:type="dxa"/>
          </w:tcPr>
          <w:p w:rsidR="00DB4CA5" w:rsidRPr="00DB4CA5" w:rsidRDefault="00DB4CA5" w:rsidP="00DB4CA5">
            <w:pPr>
              <w:spacing w:after="0" w:line="240" w:lineRule="auto"/>
              <w:jc w:val="right"/>
              <w:rPr>
                <w:sz w:val="24"/>
                <w:szCs w:val="24"/>
              </w:rPr>
            </w:pPr>
            <w:r w:rsidRPr="00DB4CA5">
              <w:rPr>
                <w:sz w:val="24"/>
                <w:szCs w:val="24"/>
              </w:rPr>
              <w:t>$  55.00</w:t>
            </w:r>
          </w:p>
        </w:tc>
      </w:tr>
      <w:tr w:rsidR="00462849" w:rsidRPr="00DB4CA5" w:rsidTr="00D766B1">
        <w:tc>
          <w:tcPr>
            <w:tcW w:w="6840" w:type="dxa"/>
          </w:tcPr>
          <w:p w:rsidR="00DB4CA5" w:rsidRPr="00DB4CA5" w:rsidRDefault="00DB4CA5" w:rsidP="00DB4CA5">
            <w:pPr>
              <w:spacing w:after="0" w:line="360" w:lineRule="auto"/>
              <w:rPr>
                <w:sz w:val="4"/>
                <w:szCs w:val="4"/>
              </w:rPr>
            </w:pPr>
          </w:p>
          <w:p w:rsidR="00DB4CA5" w:rsidRPr="00DB4CA5" w:rsidRDefault="00DB4CA5" w:rsidP="00DB4CA5">
            <w:pPr>
              <w:spacing w:after="0" w:line="360" w:lineRule="auto"/>
              <w:rPr>
                <w:sz w:val="24"/>
                <w:szCs w:val="24"/>
              </w:rPr>
            </w:pPr>
            <w:r w:rsidRPr="00DB4CA5">
              <w:rPr>
                <w:sz w:val="24"/>
                <w:szCs w:val="24"/>
              </w:rPr>
              <w:t>Government/Utilities/Education</w:t>
            </w:r>
          </w:p>
        </w:tc>
        <w:tc>
          <w:tcPr>
            <w:tcW w:w="1800" w:type="dxa"/>
          </w:tcPr>
          <w:p w:rsidR="00DB4CA5" w:rsidRPr="00DB4CA5" w:rsidRDefault="00DB4CA5" w:rsidP="00DB4CA5">
            <w:pPr>
              <w:spacing w:after="0" w:line="360" w:lineRule="auto"/>
              <w:jc w:val="right"/>
              <w:rPr>
                <w:sz w:val="4"/>
                <w:szCs w:val="4"/>
              </w:rPr>
            </w:pPr>
          </w:p>
          <w:p w:rsidR="00DB4CA5" w:rsidRPr="00DB4CA5" w:rsidRDefault="00DB4CA5" w:rsidP="00DB4CA5">
            <w:pPr>
              <w:spacing w:after="0" w:line="360" w:lineRule="auto"/>
              <w:jc w:val="right"/>
              <w:rPr>
                <w:sz w:val="24"/>
                <w:szCs w:val="24"/>
              </w:rPr>
            </w:pPr>
            <w:r w:rsidRPr="00DB4CA5">
              <w:rPr>
                <w:sz w:val="24"/>
                <w:szCs w:val="24"/>
              </w:rPr>
              <w:t>$  275.00</w:t>
            </w:r>
          </w:p>
        </w:tc>
      </w:tr>
      <w:tr w:rsidR="00462849" w:rsidRPr="00DB4CA5" w:rsidTr="00D766B1">
        <w:tc>
          <w:tcPr>
            <w:tcW w:w="6840" w:type="dxa"/>
          </w:tcPr>
          <w:p w:rsidR="00DB4CA5" w:rsidRPr="00DB4CA5" w:rsidRDefault="00DB4CA5" w:rsidP="00DB4CA5">
            <w:pPr>
              <w:spacing w:after="0" w:line="360" w:lineRule="auto"/>
              <w:rPr>
                <w:sz w:val="24"/>
                <w:szCs w:val="24"/>
              </w:rPr>
            </w:pPr>
          </w:p>
          <w:p w:rsidR="00DB4CA5" w:rsidRPr="00DB4CA5" w:rsidRDefault="00DB4CA5" w:rsidP="00DB4CA5">
            <w:pPr>
              <w:spacing w:after="0" w:line="360" w:lineRule="auto"/>
              <w:rPr>
                <w:sz w:val="24"/>
                <w:szCs w:val="24"/>
              </w:rPr>
            </w:pPr>
          </w:p>
        </w:tc>
        <w:tc>
          <w:tcPr>
            <w:tcW w:w="1800" w:type="dxa"/>
          </w:tcPr>
          <w:p w:rsidR="00DB4CA5" w:rsidRPr="00DB4CA5" w:rsidRDefault="00DB4CA5" w:rsidP="00DB4CA5">
            <w:pPr>
              <w:spacing w:after="0" w:line="240" w:lineRule="auto"/>
              <w:jc w:val="right"/>
              <w:rPr>
                <w:sz w:val="24"/>
                <w:szCs w:val="24"/>
              </w:rPr>
            </w:pPr>
          </w:p>
        </w:tc>
      </w:tr>
      <w:tr w:rsidR="00462849" w:rsidRPr="00DB4CA5" w:rsidTr="00D766B1">
        <w:tc>
          <w:tcPr>
            <w:tcW w:w="6840" w:type="dxa"/>
          </w:tcPr>
          <w:p w:rsidR="00DB4CA5" w:rsidRPr="00DB4CA5" w:rsidRDefault="00DB4CA5" w:rsidP="00DB4CA5">
            <w:pPr>
              <w:spacing w:after="0" w:line="360" w:lineRule="auto"/>
              <w:rPr>
                <w:sz w:val="24"/>
                <w:szCs w:val="24"/>
              </w:rPr>
            </w:pPr>
          </w:p>
        </w:tc>
        <w:tc>
          <w:tcPr>
            <w:tcW w:w="1800" w:type="dxa"/>
          </w:tcPr>
          <w:p w:rsidR="00DB4CA5" w:rsidRPr="00DB4CA5" w:rsidRDefault="00DB4CA5" w:rsidP="00DB4CA5">
            <w:pPr>
              <w:spacing w:after="0" w:line="240" w:lineRule="auto"/>
              <w:jc w:val="right"/>
              <w:rPr>
                <w:sz w:val="24"/>
                <w:szCs w:val="24"/>
              </w:rPr>
            </w:pPr>
          </w:p>
        </w:tc>
      </w:tr>
      <w:tr w:rsidR="00462849" w:rsidRPr="00DB4CA5" w:rsidTr="00D766B1">
        <w:tc>
          <w:tcPr>
            <w:tcW w:w="6840" w:type="dxa"/>
          </w:tcPr>
          <w:p w:rsidR="00DB4CA5" w:rsidRPr="00DB4CA5" w:rsidRDefault="00DB4CA5" w:rsidP="00DB4CA5">
            <w:pPr>
              <w:spacing w:after="0" w:line="240" w:lineRule="auto"/>
              <w:rPr>
                <w:b/>
                <w:i/>
                <w:sz w:val="24"/>
                <w:szCs w:val="24"/>
              </w:rPr>
            </w:pPr>
            <w:r w:rsidRPr="00DB4CA5">
              <w:rPr>
                <w:b/>
                <w:i/>
                <w:sz w:val="24"/>
                <w:szCs w:val="24"/>
              </w:rPr>
              <w:t>Elite Membership (see reverse side for premium benefits):</w:t>
            </w:r>
          </w:p>
          <w:p w:rsidR="00DB4CA5" w:rsidRPr="00DB4CA5" w:rsidRDefault="00DB4CA5" w:rsidP="00DB4CA5">
            <w:pPr>
              <w:spacing w:after="0" w:line="240" w:lineRule="auto"/>
              <w:rPr>
                <w:b/>
                <w:i/>
                <w:sz w:val="24"/>
                <w:szCs w:val="24"/>
              </w:rPr>
            </w:pPr>
          </w:p>
        </w:tc>
        <w:tc>
          <w:tcPr>
            <w:tcW w:w="1800" w:type="dxa"/>
          </w:tcPr>
          <w:p w:rsidR="00DB4CA5" w:rsidRPr="00DB4CA5" w:rsidRDefault="00DB4CA5" w:rsidP="00DB4CA5">
            <w:pPr>
              <w:spacing w:after="0" w:line="240" w:lineRule="auto"/>
              <w:jc w:val="right"/>
              <w:rPr>
                <w:b/>
                <w:i/>
                <w:sz w:val="24"/>
                <w:szCs w:val="24"/>
              </w:rPr>
            </w:pPr>
          </w:p>
        </w:tc>
      </w:tr>
      <w:tr w:rsidR="00462849" w:rsidRPr="00DB4CA5" w:rsidTr="00D766B1">
        <w:tc>
          <w:tcPr>
            <w:tcW w:w="6840" w:type="dxa"/>
          </w:tcPr>
          <w:p w:rsidR="00DB4CA5" w:rsidRPr="00DB4CA5" w:rsidRDefault="00DB4CA5" w:rsidP="00DB4CA5">
            <w:pPr>
              <w:spacing w:after="0" w:line="360" w:lineRule="auto"/>
              <w:rPr>
                <w:b/>
                <w:sz w:val="24"/>
                <w:szCs w:val="24"/>
              </w:rPr>
            </w:pPr>
            <w:r w:rsidRPr="00DB4CA5">
              <w:rPr>
                <w:b/>
                <w:sz w:val="24"/>
                <w:szCs w:val="24"/>
              </w:rPr>
              <w:t>Platinum</w:t>
            </w:r>
          </w:p>
        </w:tc>
        <w:tc>
          <w:tcPr>
            <w:tcW w:w="1800" w:type="dxa"/>
          </w:tcPr>
          <w:p w:rsidR="00DB4CA5" w:rsidRPr="00DB4CA5" w:rsidRDefault="00DB4CA5" w:rsidP="00DB4CA5">
            <w:pPr>
              <w:spacing w:after="0" w:line="360" w:lineRule="auto"/>
              <w:jc w:val="right"/>
              <w:rPr>
                <w:b/>
                <w:sz w:val="24"/>
                <w:szCs w:val="24"/>
              </w:rPr>
            </w:pPr>
            <w:r w:rsidRPr="00DB4CA5">
              <w:rPr>
                <w:b/>
                <w:sz w:val="24"/>
                <w:szCs w:val="24"/>
              </w:rPr>
              <w:t>$  2,500.00</w:t>
            </w:r>
          </w:p>
        </w:tc>
      </w:tr>
      <w:tr w:rsidR="00462849" w:rsidRPr="00DB4CA5" w:rsidTr="00D766B1">
        <w:tc>
          <w:tcPr>
            <w:tcW w:w="6840" w:type="dxa"/>
          </w:tcPr>
          <w:p w:rsidR="00DB4CA5" w:rsidRPr="00DB4CA5" w:rsidRDefault="00DB4CA5" w:rsidP="00DB4CA5">
            <w:pPr>
              <w:spacing w:after="0" w:line="360" w:lineRule="auto"/>
              <w:rPr>
                <w:b/>
                <w:sz w:val="24"/>
                <w:szCs w:val="24"/>
              </w:rPr>
            </w:pPr>
            <w:r w:rsidRPr="00DB4CA5">
              <w:rPr>
                <w:b/>
                <w:sz w:val="24"/>
                <w:szCs w:val="24"/>
              </w:rPr>
              <w:t>Gold</w:t>
            </w:r>
          </w:p>
        </w:tc>
        <w:tc>
          <w:tcPr>
            <w:tcW w:w="1800" w:type="dxa"/>
          </w:tcPr>
          <w:p w:rsidR="00DB4CA5" w:rsidRPr="00DB4CA5" w:rsidRDefault="00DB4CA5" w:rsidP="00DB4CA5">
            <w:pPr>
              <w:spacing w:after="0" w:line="360" w:lineRule="auto"/>
              <w:jc w:val="right"/>
              <w:rPr>
                <w:b/>
                <w:sz w:val="24"/>
                <w:szCs w:val="24"/>
              </w:rPr>
            </w:pPr>
            <w:r w:rsidRPr="00DB4CA5">
              <w:rPr>
                <w:b/>
                <w:sz w:val="24"/>
                <w:szCs w:val="24"/>
              </w:rPr>
              <w:t>$  1,500.00</w:t>
            </w:r>
          </w:p>
        </w:tc>
      </w:tr>
      <w:tr w:rsidR="00462849" w:rsidRPr="00DB4CA5" w:rsidTr="00D766B1">
        <w:tc>
          <w:tcPr>
            <w:tcW w:w="6840" w:type="dxa"/>
          </w:tcPr>
          <w:p w:rsidR="00DB4CA5" w:rsidRPr="00DB4CA5" w:rsidRDefault="00DB4CA5" w:rsidP="00DB4CA5">
            <w:pPr>
              <w:spacing w:after="0" w:line="360" w:lineRule="auto"/>
              <w:rPr>
                <w:b/>
                <w:sz w:val="24"/>
                <w:szCs w:val="24"/>
              </w:rPr>
            </w:pPr>
            <w:r w:rsidRPr="00DB4CA5">
              <w:rPr>
                <w:b/>
                <w:sz w:val="24"/>
                <w:szCs w:val="24"/>
              </w:rPr>
              <w:t>Bronze</w:t>
            </w:r>
          </w:p>
        </w:tc>
        <w:tc>
          <w:tcPr>
            <w:tcW w:w="1800" w:type="dxa"/>
          </w:tcPr>
          <w:p w:rsidR="00DB4CA5" w:rsidRPr="00DB4CA5" w:rsidRDefault="00DB4CA5" w:rsidP="00DB4CA5">
            <w:pPr>
              <w:spacing w:after="0" w:line="360" w:lineRule="auto"/>
              <w:jc w:val="right"/>
              <w:rPr>
                <w:b/>
                <w:sz w:val="24"/>
                <w:szCs w:val="24"/>
              </w:rPr>
            </w:pPr>
            <w:r w:rsidRPr="00DB4CA5">
              <w:rPr>
                <w:b/>
                <w:sz w:val="24"/>
                <w:szCs w:val="24"/>
              </w:rPr>
              <w:t>$  1,000.00</w:t>
            </w:r>
          </w:p>
        </w:tc>
      </w:tr>
    </w:tbl>
    <w:p w:rsidR="00DB4CA5" w:rsidRPr="00462849" w:rsidRDefault="00DB4CA5" w:rsidP="00236036">
      <w:pPr>
        <w:spacing w:before="100" w:beforeAutospacing="1" w:after="100" w:afterAutospacing="1" w:line="240" w:lineRule="auto"/>
        <w:outlineLvl w:val="2"/>
        <w:rPr>
          <w:rFonts w:ascii="Verdana" w:eastAsia="Times New Roman" w:hAnsi="Verdana"/>
          <w:b/>
          <w:bCs/>
        </w:rPr>
      </w:pPr>
    </w:p>
    <w:sectPr w:rsidR="00DB4CA5" w:rsidRPr="00462849" w:rsidSect="00DB1DB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AC9"/>
    <w:multiLevelType w:val="multilevel"/>
    <w:tmpl w:val="2BD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A3B50"/>
    <w:multiLevelType w:val="multilevel"/>
    <w:tmpl w:val="C80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A0EA1"/>
    <w:multiLevelType w:val="multilevel"/>
    <w:tmpl w:val="CBA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10"/>
    <w:rsid w:val="00005B28"/>
    <w:rsid w:val="00005DFD"/>
    <w:rsid w:val="00006B71"/>
    <w:rsid w:val="00007D12"/>
    <w:rsid w:val="00015C59"/>
    <w:rsid w:val="000164A3"/>
    <w:rsid w:val="00017696"/>
    <w:rsid w:val="000214FD"/>
    <w:rsid w:val="00034867"/>
    <w:rsid w:val="000403E3"/>
    <w:rsid w:val="000415A9"/>
    <w:rsid w:val="000436F3"/>
    <w:rsid w:val="00047C8E"/>
    <w:rsid w:val="00052E1A"/>
    <w:rsid w:val="000532EB"/>
    <w:rsid w:val="00057547"/>
    <w:rsid w:val="00064036"/>
    <w:rsid w:val="000643F2"/>
    <w:rsid w:val="00064B33"/>
    <w:rsid w:val="00070984"/>
    <w:rsid w:val="00072B48"/>
    <w:rsid w:val="00073848"/>
    <w:rsid w:val="00077954"/>
    <w:rsid w:val="00082CC1"/>
    <w:rsid w:val="000A4F38"/>
    <w:rsid w:val="000A6CDA"/>
    <w:rsid w:val="000A7969"/>
    <w:rsid w:val="000B3F87"/>
    <w:rsid w:val="000B5BBB"/>
    <w:rsid w:val="000D284E"/>
    <w:rsid w:val="000E6885"/>
    <w:rsid w:val="000F35F7"/>
    <w:rsid w:val="000F3CF4"/>
    <w:rsid w:val="00104BA6"/>
    <w:rsid w:val="00113131"/>
    <w:rsid w:val="00116422"/>
    <w:rsid w:val="001220B6"/>
    <w:rsid w:val="001300FA"/>
    <w:rsid w:val="00133F3B"/>
    <w:rsid w:val="00134A4B"/>
    <w:rsid w:val="00137472"/>
    <w:rsid w:val="00142CFC"/>
    <w:rsid w:val="00143340"/>
    <w:rsid w:val="0014357B"/>
    <w:rsid w:val="00144817"/>
    <w:rsid w:val="001501E7"/>
    <w:rsid w:val="00153B41"/>
    <w:rsid w:val="00153DFD"/>
    <w:rsid w:val="00163406"/>
    <w:rsid w:val="00173C89"/>
    <w:rsid w:val="0017730D"/>
    <w:rsid w:val="00180301"/>
    <w:rsid w:val="00182E4C"/>
    <w:rsid w:val="00183FF3"/>
    <w:rsid w:val="00186197"/>
    <w:rsid w:val="00192D37"/>
    <w:rsid w:val="001959F1"/>
    <w:rsid w:val="001A2600"/>
    <w:rsid w:val="001A2810"/>
    <w:rsid w:val="001A76A1"/>
    <w:rsid w:val="001B0412"/>
    <w:rsid w:val="001B0731"/>
    <w:rsid w:val="001B0AF0"/>
    <w:rsid w:val="001B2C40"/>
    <w:rsid w:val="001C3DC7"/>
    <w:rsid w:val="001D1F40"/>
    <w:rsid w:val="001E632C"/>
    <w:rsid w:val="001E6872"/>
    <w:rsid w:val="001F051B"/>
    <w:rsid w:val="001F0B04"/>
    <w:rsid w:val="001F4496"/>
    <w:rsid w:val="00202696"/>
    <w:rsid w:val="002040FB"/>
    <w:rsid w:val="00204B42"/>
    <w:rsid w:val="00204D7C"/>
    <w:rsid w:val="00207313"/>
    <w:rsid w:val="0020764D"/>
    <w:rsid w:val="002132D9"/>
    <w:rsid w:val="002146D2"/>
    <w:rsid w:val="00215BE3"/>
    <w:rsid w:val="00216E64"/>
    <w:rsid w:val="0022094C"/>
    <w:rsid w:val="002217F0"/>
    <w:rsid w:val="002333E0"/>
    <w:rsid w:val="00236036"/>
    <w:rsid w:val="00245283"/>
    <w:rsid w:val="0024787D"/>
    <w:rsid w:val="00250857"/>
    <w:rsid w:val="00251A22"/>
    <w:rsid w:val="00253304"/>
    <w:rsid w:val="00256B79"/>
    <w:rsid w:val="002636C3"/>
    <w:rsid w:val="002642FC"/>
    <w:rsid w:val="00266EE3"/>
    <w:rsid w:val="00267007"/>
    <w:rsid w:val="00270B31"/>
    <w:rsid w:val="002746A5"/>
    <w:rsid w:val="002764DD"/>
    <w:rsid w:val="002822C9"/>
    <w:rsid w:val="00282396"/>
    <w:rsid w:val="002845F1"/>
    <w:rsid w:val="00285252"/>
    <w:rsid w:val="00287C03"/>
    <w:rsid w:val="0029243C"/>
    <w:rsid w:val="0029344B"/>
    <w:rsid w:val="00294B8A"/>
    <w:rsid w:val="002A595B"/>
    <w:rsid w:val="002A6025"/>
    <w:rsid w:val="002A67E5"/>
    <w:rsid w:val="002B27E7"/>
    <w:rsid w:val="002C4165"/>
    <w:rsid w:val="002C6950"/>
    <w:rsid w:val="002D3DED"/>
    <w:rsid w:val="002D699F"/>
    <w:rsid w:val="002D7F98"/>
    <w:rsid w:val="002E2DC2"/>
    <w:rsid w:val="002E5F38"/>
    <w:rsid w:val="002F1565"/>
    <w:rsid w:val="002F19A1"/>
    <w:rsid w:val="002F28A9"/>
    <w:rsid w:val="002F2E4A"/>
    <w:rsid w:val="002F6A1D"/>
    <w:rsid w:val="002F6DF6"/>
    <w:rsid w:val="00301E42"/>
    <w:rsid w:val="003054F3"/>
    <w:rsid w:val="00307B1A"/>
    <w:rsid w:val="00311E19"/>
    <w:rsid w:val="0031316F"/>
    <w:rsid w:val="00314D0A"/>
    <w:rsid w:val="0031518E"/>
    <w:rsid w:val="00315475"/>
    <w:rsid w:val="0032482E"/>
    <w:rsid w:val="00325183"/>
    <w:rsid w:val="00330E17"/>
    <w:rsid w:val="003324E7"/>
    <w:rsid w:val="0033336D"/>
    <w:rsid w:val="00333DF7"/>
    <w:rsid w:val="0033541D"/>
    <w:rsid w:val="00337494"/>
    <w:rsid w:val="003450E7"/>
    <w:rsid w:val="00350410"/>
    <w:rsid w:val="00351ED3"/>
    <w:rsid w:val="003521BF"/>
    <w:rsid w:val="003550F5"/>
    <w:rsid w:val="003569A5"/>
    <w:rsid w:val="00357A56"/>
    <w:rsid w:val="003608BF"/>
    <w:rsid w:val="0036125A"/>
    <w:rsid w:val="00363436"/>
    <w:rsid w:val="00364139"/>
    <w:rsid w:val="003641CF"/>
    <w:rsid w:val="003670F5"/>
    <w:rsid w:val="003672FA"/>
    <w:rsid w:val="003708AB"/>
    <w:rsid w:val="00370905"/>
    <w:rsid w:val="00370933"/>
    <w:rsid w:val="00374A2C"/>
    <w:rsid w:val="00375110"/>
    <w:rsid w:val="00376097"/>
    <w:rsid w:val="00376726"/>
    <w:rsid w:val="00376D0C"/>
    <w:rsid w:val="00382D3B"/>
    <w:rsid w:val="00390363"/>
    <w:rsid w:val="00396068"/>
    <w:rsid w:val="003A2FA3"/>
    <w:rsid w:val="003A632D"/>
    <w:rsid w:val="003B25DD"/>
    <w:rsid w:val="003B57F4"/>
    <w:rsid w:val="003C21F3"/>
    <w:rsid w:val="003C37E6"/>
    <w:rsid w:val="003C4045"/>
    <w:rsid w:val="003C6952"/>
    <w:rsid w:val="003D015C"/>
    <w:rsid w:val="003D638E"/>
    <w:rsid w:val="003D7EBB"/>
    <w:rsid w:val="003E2ED3"/>
    <w:rsid w:val="003E547C"/>
    <w:rsid w:val="003E5646"/>
    <w:rsid w:val="003F3B31"/>
    <w:rsid w:val="003F5676"/>
    <w:rsid w:val="003F7A7E"/>
    <w:rsid w:val="00404C0B"/>
    <w:rsid w:val="00410DDE"/>
    <w:rsid w:val="00411477"/>
    <w:rsid w:val="00412778"/>
    <w:rsid w:val="004155C1"/>
    <w:rsid w:val="00416A07"/>
    <w:rsid w:val="00416AE6"/>
    <w:rsid w:val="00424BB3"/>
    <w:rsid w:val="00427022"/>
    <w:rsid w:val="004276EB"/>
    <w:rsid w:val="00430ACC"/>
    <w:rsid w:val="004428B1"/>
    <w:rsid w:val="00444A37"/>
    <w:rsid w:val="00446DB5"/>
    <w:rsid w:val="00451BFC"/>
    <w:rsid w:val="00462849"/>
    <w:rsid w:val="00464BF1"/>
    <w:rsid w:val="00464F75"/>
    <w:rsid w:val="0046527C"/>
    <w:rsid w:val="00465615"/>
    <w:rsid w:val="00466231"/>
    <w:rsid w:val="004715B5"/>
    <w:rsid w:val="00473149"/>
    <w:rsid w:val="004737D8"/>
    <w:rsid w:val="00475134"/>
    <w:rsid w:val="00477928"/>
    <w:rsid w:val="00486B40"/>
    <w:rsid w:val="0049570E"/>
    <w:rsid w:val="004A469A"/>
    <w:rsid w:val="004A4B62"/>
    <w:rsid w:val="004A676B"/>
    <w:rsid w:val="004B3946"/>
    <w:rsid w:val="004B7AF7"/>
    <w:rsid w:val="004C3AC8"/>
    <w:rsid w:val="004C3F67"/>
    <w:rsid w:val="004C5A2D"/>
    <w:rsid w:val="004D41D2"/>
    <w:rsid w:val="004D69D5"/>
    <w:rsid w:val="004D74B9"/>
    <w:rsid w:val="004E7FE6"/>
    <w:rsid w:val="004F07D7"/>
    <w:rsid w:val="004F0FD6"/>
    <w:rsid w:val="004F186B"/>
    <w:rsid w:val="004F31CF"/>
    <w:rsid w:val="004F6038"/>
    <w:rsid w:val="00502CBE"/>
    <w:rsid w:val="00504899"/>
    <w:rsid w:val="005055FB"/>
    <w:rsid w:val="0051003F"/>
    <w:rsid w:val="0051095A"/>
    <w:rsid w:val="00511DC9"/>
    <w:rsid w:val="00512127"/>
    <w:rsid w:val="00522C2C"/>
    <w:rsid w:val="00524DAB"/>
    <w:rsid w:val="005325C2"/>
    <w:rsid w:val="00536E15"/>
    <w:rsid w:val="00537172"/>
    <w:rsid w:val="00540551"/>
    <w:rsid w:val="00541A8A"/>
    <w:rsid w:val="005425A3"/>
    <w:rsid w:val="00542B1D"/>
    <w:rsid w:val="005472C5"/>
    <w:rsid w:val="00547C8A"/>
    <w:rsid w:val="005512CC"/>
    <w:rsid w:val="005533D1"/>
    <w:rsid w:val="00553CAB"/>
    <w:rsid w:val="00554823"/>
    <w:rsid w:val="0055545E"/>
    <w:rsid w:val="005628BF"/>
    <w:rsid w:val="00566178"/>
    <w:rsid w:val="00566887"/>
    <w:rsid w:val="005674C7"/>
    <w:rsid w:val="005716D1"/>
    <w:rsid w:val="005731C1"/>
    <w:rsid w:val="00577047"/>
    <w:rsid w:val="00580566"/>
    <w:rsid w:val="00581793"/>
    <w:rsid w:val="00584924"/>
    <w:rsid w:val="0058609D"/>
    <w:rsid w:val="00587DB8"/>
    <w:rsid w:val="005A22F7"/>
    <w:rsid w:val="005A6268"/>
    <w:rsid w:val="005A70DA"/>
    <w:rsid w:val="005A7884"/>
    <w:rsid w:val="005B5011"/>
    <w:rsid w:val="005B50E6"/>
    <w:rsid w:val="005B6130"/>
    <w:rsid w:val="005B76E4"/>
    <w:rsid w:val="005B7B3E"/>
    <w:rsid w:val="005C2316"/>
    <w:rsid w:val="005C2F9D"/>
    <w:rsid w:val="005C318E"/>
    <w:rsid w:val="005C3CCD"/>
    <w:rsid w:val="005C4858"/>
    <w:rsid w:val="005C5BD8"/>
    <w:rsid w:val="005C6209"/>
    <w:rsid w:val="005D1057"/>
    <w:rsid w:val="005D3979"/>
    <w:rsid w:val="005D4C14"/>
    <w:rsid w:val="005D66A4"/>
    <w:rsid w:val="005D7145"/>
    <w:rsid w:val="005D7337"/>
    <w:rsid w:val="005E298A"/>
    <w:rsid w:val="005F415D"/>
    <w:rsid w:val="005F5673"/>
    <w:rsid w:val="00600F81"/>
    <w:rsid w:val="00605E4C"/>
    <w:rsid w:val="00610690"/>
    <w:rsid w:val="00612670"/>
    <w:rsid w:val="006156C5"/>
    <w:rsid w:val="006311B6"/>
    <w:rsid w:val="00631AEE"/>
    <w:rsid w:val="006326C9"/>
    <w:rsid w:val="00634287"/>
    <w:rsid w:val="0064124F"/>
    <w:rsid w:val="00644810"/>
    <w:rsid w:val="00646113"/>
    <w:rsid w:val="00646E01"/>
    <w:rsid w:val="006533B0"/>
    <w:rsid w:val="00660A09"/>
    <w:rsid w:val="006623A9"/>
    <w:rsid w:val="006665FC"/>
    <w:rsid w:val="00672C0D"/>
    <w:rsid w:val="006748DD"/>
    <w:rsid w:val="00675D23"/>
    <w:rsid w:val="00676E8F"/>
    <w:rsid w:val="00677CBD"/>
    <w:rsid w:val="00680A59"/>
    <w:rsid w:val="0068642C"/>
    <w:rsid w:val="006865CB"/>
    <w:rsid w:val="00690167"/>
    <w:rsid w:val="00694AB8"/>
    <w:rsid w:val="00696A93"/>
    <w:rsid w:val="0069760A"/>
    <w:rsid w:val="006B1CF2"/>
    <w:rsid w:val="006B6B1D"/>
    <w:rsid w:val="006B7612"/>
    <w:rsid w:val="006C16E0"/>
    <w:rsid w:val="006C29FE"/>
    <w:rsid w:val="006C4639"/>
    <w:rsid w:val="006C6352"/>
    <w:rsid w:val="006D196D"/>
    <w:rsid w:val="006D2628"/>
    <w:rsid w:val="006D5826"/>
    <w:rsid w:val="006D61BC"/>
    <w:rsid w:val="006D6A9C"/>
    <w:rsid w:val="006F2AC7"/>
    <w:rsid w:val="006F3087"/>
    <w:rsid w:val="006F45D6"/>
    <w:rsid w:val="00707560"/>
    <w:rsid w:val="00711797"/>
    <w:rsid w:val="007126E5"/>
    <w:rsid w:val="007159EA"/>
    <w:rsid w:val="0072230D"/>
    <w:rsid w:val="00724F65"/>
    <w:rsid w:val="007252AB"/>
    <w:rsid w:val="00725FBF"/>
    <w:rsid w:val="00730919"/>
    <w:rsid w:val="00733919"/>
    <w:rsid w:val="00735573"/>
    <w:rsid w:val="00741DA7"/>
    <w:rsid w:val="00742179"/>
    <w:rsid w:val="00742194"/>
    <w:rsid w:val="00743FEA"/>
    <w:rsid w:val="00744005"/>
    <w:rsid w:val="0074701C"/>
    <w:rsid w:val="0075555A"/>
    <w:rsid w:val="00770886"/>
    <w:rsid w:val="007717FD"/>
    <w:rsid w:val="00772B1D"/>
    <w:rsid w:val="00775AD3"/>
    <w:rsid w:val="007800B7"/>
    <w:rsid w:val="00780FC1"/>
    <w:rsid w:val="00784491"/>
    <w:rsid w:val="007854D8"/>
    <w:rsid w:val="0079416D"/>
    <w:rsid w:val="007A2B8F"/>
    <w:rsid w:val="007A2CD9"/>
    <w:rsid w:val="007A5A20"/>
    <w:rsid w:val="007B3E9F"/>
    <w:rsid w:val="007B4479"/>
    <w:rsid w:val="007C28A1"/>
    <w:rsid w:val="007C6591"/>
    <w:rsid w:val="007D2659"/>
    <w:rsid w:val="007D26CC"/>
    <w:rsid w:val="007D4709"/>
    <w:rsid w:val="007D5A91"/>
    <w:rsid w:val="007D66E3"/>
    <w:rsid w:val="007D66ED"/>
    <w:rsid w:val="007E049B"/>
    <w:rsid w:val="007E749E"/>
    <w:rsid w:val="007F137E"/>
    <w:rsid w:val="00801614"/>
    <w:rsid w:val="008067F1"/>
    <w:rsid w:val="00806834"/>
    <w:rsid w:val="008103E2"/>
    <w:rsid w:val="00811DD3"/>
    <w:rsid w:val="0081457C"/>
    <w:rsid w:val="00824FD1"/>
    <w:rsid w:val="00831173"/>
    <w:rsid w:val="00834820"/>
    <w:rsid w:val="00842C70"/>
    <w:rsid w:val="00845149"/>
    <w:rsid w:val="008461B9"/>
    <w:rsid w:val="00850109"/>
    <w:rsid w:val="008511C9"/>
    <w:rsid w:val="00853A50"/>
    <w:rsid w:val="008574AF"/>
    <w:rsid w:val="00860EFA"/>
    <w:rsid w:val="008641AA"/>
    <w:rsid w:val="00883E33"/>
    <w:rsid w:val="0089165D"/>
    <w:rsid w:val="0089423F"/>
    <w:rsid w:val="00897031"/>
    <w:rsid w:val="008A2242"/>
    <w:rsid w:val="008A3920"/>
    <w:rsid w:val="008A699A"/>
    <w:rsid w:val="008B59E4"/>
    <w:rsid w:val="008B5E57"/>
    <w:rsid w:val="008C0C63"/>
    <w:rsid w:val="008C3FED"/>
    <w:rsid w:val="008C6A47"/>
    <w:rsid w:val="008C7990"/>
    <w:rsid w:val="008D5E56"/>
    <w:rsid w:val="008D6D48"/>
    <w:rsid w:val="008D70FB"/>
    <w:rsid w:val="008E2803"/>
    <w:rsid w:val="008E6F8D"/>
    <w:rsid w:val="008F0907"/>
    <w:rsid w:val="008F1120"/>
    <w:rsid w:val="008F134B"/>
    <w:rsid w:val="008F1982"/>
    <w:rsid w:val="008F1E9E"/>
    <w:rsid w:val="008F6E71"/>
    <w:rsid w:val="009133A2"/>
    <w:rsid w:val="0091488D"/>
    <w:rsid w:val="009164B1"/>
    <w:rsid w:val="00916534"/>
    <w:rsid w:val="009215AB"/>
    <w:rsid w:val="00922649"/>
    <w:rsid w:val="00924183"/>
    <w:rsid w:val="0093257E"/>
    <w:rsid w:val="00932ADF"/>
    <w:rsid w:val="00944BF1"/>
    <w:rsid w:val="0094656B"/>
    <w:rsid w:val="00952045"/>
    <w:rsid w:val="00952A75"/>
    <w:rsid w:val="00952C59"/>
    <w:rsid w:val="00957081"/>
    <w:rsid w:val="009642B3"/>
    <w:rsid w:val="00964A81"/>
    <w:rsid w:val="00967078"/>
    <w:rsid w:val="0096798C"/>
    <w:rsid w:val="00973C1A"/>
    <w:rsid w:val="00973C20"/>
    <w:rsid w:val="00982997"/>
    <w:rsid w:val="009854AF"/>
    <w:rsid w:val="009878B1"/>
    <w:rsid w:val="00990E60"/>
    <w:rsid w:val="00991C76"/>
    <w:rsid w:val="00996DB1"/>
    <w:rsid w:val="009A0737"/>
    <w:rsid w:val="009A18C7"/>
    <w:rsid w:val="009A2A5B"/>
    <w:rsid w:val="009A64BA"/>
    <w:rsid w:val="009A7786"/>
    <w:rsid w:val="009B1037"/>
    <w:rsid w:val="009B38DF"/>
    <w:rsid w:val="009B6C5E"/>
    <w:rsid w:val="009B764A"/>
    <w:rsid w:val="009C3431"/>
    <w:rsid w:val="009C50DA"/>
    <w:rsid w:val="009C754F"/>
    <w:rsid w:val="009D7D21"/>
    <w:rsid w:val="009E04ED"/>
    <w:rsid w:val="009E05C2"/>
    <w:rsid w:val="009E3632"/>
    <w:rsid w:val="009E443E"/>
    <w:rsid w:val="009E79E4"/>
    <w:rsid w:val="009F3DAE"/>
    <w:rsid w:val="009F6E89"/>
    <w:rsid w:val="00A16023"/>
    <w:rsid w:val="00A16FA4"/>
    <w:rsid w:val="00A233E4"/>
    <w:rsid w:val="00A3300B"/>
    <w:rsid w:val="00A3514B"/>
    <w:rsid w:val="00A3595C"/>
    <w:rsid w:val="00A40F94"/>
    <w:rsid w:val="00A414D7"/>
    <w:rsid w:val="00A41EB8"/>
    <w:rsid w:val="00A47424"/>
    <w:rsid w:val="00A503E9"/>
    <w:rsid w:val="00A51829"/>
    <w:rsid w:val="00A54B57"/>
    <w:rsid w:val="00A557B1"/>
    <w:rsid w:val="00A64939"/>
    <w:rsid w:val="00A666C1"/>
    <w:rsid w:val="00A67A52"/>
    <w:rsid w:val="00A67FCD"/>
    <w:rsid w:val="00A715C3"/>
    <w:rsid w:val="00A71F0B"/>
    <w:rsid w:val="00A72023"/>
    <w:rsid w:val="00A736FE"/>
    <w:rsid w:val="00A74105"/>
    <w:rsid w:val="00A8163D"/>
    <w:rsid w:val="00A96290"/>
    <w:rsid w:val="00A973E7"/>
    <w:rsid w:val="00AA3C3F"/>
    <w:rsid w:val="00AA75D1"/>
    <w:rsid w:val="00AB5577"/>
    <w:rsid w:val="00AB75B3"/>
    <w:rsid w:val="00AC660B"/>
    <w:rsid w:val="00AC696C"/>
    <w:rsid w:val="00AC71C4"/>
    <w:rsid w:val="00AC7E15"/>
    <w:rsid w:val="00AD0C95"/>
    <w:rsid w:val="00AD5755"/>
    <w:rsid w:val="00AD7EFA"/>
    <w:rsid w:val="00AE14CE"/>
    <w:rsid w:val="00AE1B2D"/>
    <w:rsid w:val="00AE2D95"/>
    <w:rsid w:val="00AE5492"/>
    <w:rsid w:val="00AE5BE7"/>
    <w:rsid w:val="00AE6D3D"/>
    <w:rsid w:val="00AE75B7"/>
    <w:rsid w:val="00AF6154"/>
    <w:rsid w:val="00AF716B"/>
    <w:rsid w:val="00B01255"/>
    <w:rsid w:val="00B07162"/>
    <w:rsid w:val="00B166CC"/>
    <w:rsid w:val="00B27184"/>
    <w:rsid w:val="00B350E6"/>
    <w:rsid w:val="00B36071"/>
    <w:rsid w:val="00B55075"/>
    <w:rsid w:val="00B60E7E"/>
    <w:rsid w:val="00B642EB"/>
    <w:rsid w:val="00B670B3"/>
    <w:rsid w:val="00B7118A"/>
    <w:rsid w:val="00B722AE"/>
    <w:rsid w:val="00B73802"/>
    <w:rsid w:val="00B746D3"/>
    <w:rsid w:val="00B7589E"/>
    <w:rsid w:val="00B76DD5"/>
    <w:rsid w:val="00B838FA"/>
    <w:rsid w:val="00B850FE"/>
    <w:rsid w:val="00B866B5"/>
    <w:rsid w:val="00B90804"/>
    <w:rsid w:val="00B91586"/>
    <w:rsid w:val="00B933B0"/>
    <w:rsid w:val="00B95E41"/>
    <w:rsid w:val="00B97E4E"/>
    <w:rsid w:val="00BA011D"/>
    <w:rsid w:val="00BA3417"/>
    <w:rsid w:val="00BB404E"/>
    <w:rsid w:val="00BD033C"/>
    <w:rsid w:val="00BD2EAA"/>
    <w:rsid w:val="00BD3B3E"/>
    <w:rsid w:val="00BD4A6D"/>
    <w:rsid w:val="00BE31E0"/>
    <w:rsid w:val="00BE6FB4"/>
    <w:rsid w:val="00BE78F5"/>
    <w:rsid w:val="00BF1BC7"/>
    <w:rsid w:val="00BF2022"/>
    <w:rsid w:val="00BF29EE"/>
    <w:rsid w:val="00BF66A2"/>
    <w:rsid w:val="00BF6F38"/>
    <w:rsid w:val="00C00FA6"/>
    <w:rsid w:val="00C06393"/>
    <w:rsid w:val="00C074D9"/>
    <w:rsid w:val="00C07761"/>
    <w:rsid w:val="00C10775"/>
    <w:rsid w:val="00C1251D"/>
    <w:rsid w:val="00C14C00"/>
    <w:rsid w:val="00C162FF"/>
    <w:rsid w:val="00C16345"/>
    <w:rsid w:val="00C16B7D"/>
    <w:rsid w:val="00C174DD"/>
    <w:rsid w:val="00C24671"/>
    <w:rsid w:val="00C27393"/>
    <w:rsid w:val="00C30B81"/>
    <w:rsid w:val="00C30CB9"/>
    <w:rsid w:val="00C35DDA"/>
    <w:rsid w:val="00C424DA"/>
    <w:rsid w:val="00C438B3"/>
    <w:rsid w:val="00C4780F"/>
    <w:rsid w:val="00C530FF"/>
    <w:rsid w:val="00C56082"/>
    <w:rsid w:val="00C61F1A"/>
    <w:rsid w:val="00C62D9F"/>
    <w:rsid w:val="00C64936"/>
    <w:rsid w:val="00C658C3"/>
    <w:rsid w:val="00C65947"/>
    <w:rsid w:val="00C6612B"/>
    <w:rsid w:val="00C67CC5"/>
    <w:rsid w:val="00C71166"/>
    <w:rsid w:val="00C7392D"/>
    <w:rsid w:val="00C73DAE"/>
    <w:rsid w:val="00C75A27"/>
    <w:rsid w:val="00C87E47"/>
    <w:rsid w:val="00C908D6"/>
    <w:rsid w:val="00C92887"/>
    <w:rsid w:val="00C95A7B"/>
    <w:rsid w:val="00C96EC6"/>
    <w:rsid w:val="00CA1089"/>
    <w:rsid w:val="00CA61E5"/>
    <w:rsid w:val="00CB0281"/>
    <w:rsid w:val="00CB52B3"/>
    <w:rsid w:val="00CB5C9D"/>
    <w:rsid w:val="00CB7A78"/>
    <w:rsid w:val="00CC0041"/>
    <w:rsid w:val="00CC2A2E"/>
    <w:rsid w:val="00CC6922"/>
    <w:rsid w:val="00CC6AAD"/>
    <w:rsid w:val="00CD35C3"/>
    <w:rsid w:val="00CD7F7E"/>
    <w:rsid w:val="00CE0201"/>
    <w:rsid w:val="00CE0E51"/>
    <w:rsid w:val="00CE28FE"/>
    <w:rsid w:val="00CE2CF4"/>
    <w:rsid w:val="00CE46DE"/>
    <w:rsid w:val="00CE56D9"/>
    <w:rsid w:val="00CE6A15"/>
    <w:rsid w:val="00CE74B9"/>
    <w:rsid w:val="00CF053F"/>
    <w:rsid w:val="00CF4E39"/>
    <w:rsid w:val="00D05998"/>
    <w:rsid w:val="00D11E74"/>
    <w:rsid w:val="00D1432C"/>
    <w:rsid w:val="00D22BFE"/>
    <w:rsid w:val="00D34926"/>
    <w:rsid w:val="00D351BC"/>
    <w:rsid w:val="00D37C25"/>
    <w:rsid w:val="00D40120"/>
    <w:rsid w:val="00D4100E"/>
    <w:rsid w:val="00D4260C"/>
    <w:rsid w:val="00D45AF7"/>
    <w:rsid w:val="00D46BB4"/>
    <w:rsid w:val="00D55BBA"/>
    <w:rsid w:val="00D6285D"/>
    <w:rsid w:val="00D62CA1"/>
    <w:rsid w:val="00D62CC1"/>
    <w:rsid w:val="00D63F3A"/>
    <w:rsid w:val="00D64EB2"/>
    <w:rsid w:val="00D67F2A"/>
    <w:rsid w:val="00D70C1C"/>
    <w:rsid w:val="00D727D5"/>
    <w:rsid w:val="00D73246"/>
    <w:rsid w:val="00D73475"/>
    <w:rsid w:val="00D73EA8"/>
    <w:rsid w:val="00D743B8"/>
    <w:rsid w:val="00D74631"/>
    <w:rsid w:val="00D75056"/>
    <w:rsid w:val="00D80FAF"/>
    <w:rsid w:val="00D86C14"/>
    <w:rsid w:val="00D9434C"/>
    <w:rsid w:val="00DA4099"/>
    <w:rsid w:val="00DB0C76"/>
    <w:rsid w:val="00DB0F4C"/>
    <w:rsid w:val="00DB1DBB"/>
    <w:rsid w:val="00DB33B4"/>
    <w:rsid w:val="00DB4CA5"/>
    <w:rsid w:val="00DB64E3"/>
    <w:rsid w:val="00DC0E7F"/>
    <w:rsid w:val="00DC22E8"/>
    <w:rsid w:val="00DD2B33"/>
    <w:rsid w:val="00DD31A4"/>
    <w:rsid w:val="00DD52DC"/>
    <w:rsid w:val="00DD66B3"/>
    <w:rsid w:val="00DE1F49"/>
    <w:rsid w:val="00DF0512"/>
    <w:rsid w:val="00DF342F"/>
    <w:rsid w:val="00DF65F2"/>
    <w:rsid w:val="00E132E7"/>
    <w:rsid w:val="00E17470"/>
    <w:rsid w:val="00E20171"/>
    <w:rsid w:val="00E23626"/>
    <w:rsid w:val="00E249E5"/>
    <w:rsid w:val="00E260DB"/>
    <w:rsid w:val="00E31321"/>
    <w:rsid w:val="00E37201"/>
    <w:rsid w:val="00E40B3F"/>
    <w:rsid w:val="00E42D39"/>
    <w:rsid w:val="00E4373C"/>
    <w:rsid w:val="00E45D50"/>
    <w:rsid w:val="00E532A1"/>
    <w:rsid w:val="00E61D18"/>
    <w:rsid w:val="00E648E0"/>
    <w:rsid w:val="00E72673"/>
    <w:rsid w:val="00E73AFD"/>
    <w:rsid w:val="00E762CB"/>
    <w:rsid w:val="00E831F9"/>
    <w:rsid w:val="00E8464B"/>
    <w:rsid w:val="00E85E09"/>
    <w:rsid w:val="00E90A6B"/>
    <w:rsid w:val="00E9537B"/>
    <w:rsid w:val="00E9552D"/>
    <w:rsid w:val="00EA0986"/>
    <w:rsid w:val="00EA3665"/>
    <w:rsid w:val="00EA559E"/>
    <w:rsid w:val="00EA7B66"/>
    <w:rsid w:val="00EB34F6"/>
    <w:rsid w:val="00EB4F10"/>
    <w:rsid w:val="00EB4FCC"/>
    <w:rsid w:val="00EC0F4C"/>
    <w:rsid w:val="00EC12EF"/>
    <w:rsid w:val="00ED0ED7"/>
    <w:rsid w:val="00ED2489"/>
    <w:rsid w:val="00ED4284"/>
    <w:rsid w:val="00ED47A3"/>
    <w:rsid w:val="00ED668D"/>
    <w:rsid w:val="00ED7169"/>
    <w:rsid w:val="00EE1A03"/>
    <w:rsid w:val="00EE3B9B"/>
    <w:rsid w:val="00EF0554"/>
    <w:rsid w:val="00EF0841"/>
    <w:rsid w:val="00EF1CC5"/>
    <w:rsid w:val="00EF331F"/>
    <w:rsid w:val="00EF4CD6"/>
    <w:rsid w:val="00F02D12"/>
    <w:rsid w:val="00F03936"/>
    <w:rsid w:val="00F0588C"/>
    <w:rsid w:val="00F05D4E"/>
    <w:rsid w:val="00F101CD"/>
    <w:rsid w:val="00F12E68"/>
    <w:rsid w:val="00F20207"/>
    <w:rsid w:val="00F22813"/>
    <w:rsid w:val="00F2578B"/>
    <w:rsid w:val="00F27DC1"/>
    <w:rsid w:val="00F30479"/>
    <w:rsid w:val="00F36498"/>
    <w:rsid w:val="00F4187E"/>
    <w:rsid w:val="00F424F9"/>
    <w:rsid w:val="00F42E8E"/>
    <w:rsid w:val="00F47CC2"/>
    <w:rsid w:val="00F66B3C"/>
    <w:rsid w:val="00F67064"/>
    <w:rsid w:val="00F70A58"/>
    <w:rsid w:val="00F724DD"/>
    <w:rsid w:val="00F72E0E"/>
    <w:rsid w:val="00F73DEE"/>
    <w:rsid w:val="00F74188"/>
    <w:rsid w:val="00F7761D"/>
    <w:rsid w:val="00F77943"/>
    <w:rsid w:val="00F829E1"/>
    <w:rsid w:val="00F84529"/>
    <w:rsid w:val="00F95C6C"/>
    <w:rsid w:val="00F97874"/>
    <w:rsid w:val="00FA0DF8"/>
    <w:rsid w:val="00FA29D4"/>
    <w:rsid w:val="00FA2AC2"/>
    <w:rsid w:val="00FA5B69"/>
    <w:rsid w:val="00FA7819"/>
    <w:rsid w:val="00FB1914"/>
    <w:rsid w:val="00FB5505"/>
    <w:rsid w:val="00FC27FB"/>
    <w:rsid w:val="00FC2A29"/>
    <w:rsid w:val="00FC2C56"/>
    <w:rsid w:val="00FC70B9"/>
    <w:rsid w:val="00FD24D4"/>
    <w:rsid w:val="00FD4405"/>
    <w:rsid w:val="00F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4810"/>
    <w:rPr>
      <w:b/>
      <w:bCs/>
    </w:rPr>
  </w:style>
  <w:style w:type="table" w:styleId="TableGrid">
    <w:name w:val="Table Grid"/>
    <w:basedOn w:val="TableNormal"/>
    <w:rsid w:val="00DB4C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4810"/>
    <w:rPr>
      <w:b/>
      <w:bCs/>
    </w:rPr>
  </w:style>
  <w:style w:type="table" w:styleId="TableGrid">
    <w:name w:val="Table Grid"/>
    <w:basedOn w:val="TableNormal"/>
    <w:rsid w:val="00DB4C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Kandra Witkowski</cp:lastModifiedBy>
  <cp:revision>3</cp:revision>
  <cp:lastPrinted>2016-11-14T22:05:00Z</cp:lastPrinted>
  <dcterms:created xsi:type="dcterms:W3CDTF">2018-02-23T17:02:00Z</dcterms:created>
  <dcterms:modified xsi:type="dcterms:W3CDTF">2018-06-13T13:54:00Z</dcterms:modified>
</cp:coreProperties>
</file>